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FE95C">
      <w:pPr>
        <w:spacing w:line="360" w:lineRule="auto"/>
        <w:rPr>
          <w:rFonts w:hint="eastAsia" w:eastAsiaTheme="minorEastAsia"/>
          <w:sz w:val="24"/>
          <w:szCs w:val="32"/>
          <w:lang w:eastAsia="zh-CN"/>
        </w:rPr>
      </w:pPr>
      <w:r>
        <w:rPr>
          <w:rFonts w:hint="eastAsia"/>
          <w:sz w:val="24"/>
          <w:szCs w:val="32"/>
        </w:rPr>
        <w:t>附件</w:t>
      </w:r>
    </w:p>
    <w:p w14:paraId="2D6CD50D">
      <w:pPr>
        <w:jc w:val="center"/>
        <w:rPr>
          <w:rFonts w:hint="eastAsia" w:eastAsia="宋体"/>
          <w:b/>
          <w:bCs/>
          <w:color w:val="000000"/>
          <w:sz w:val="30"/>
          <w:szCs w:val="30"/>
          <w:highlight w:val="none"/>
          <w:lang w:eastAsia="zh-CN"/>
        </w:rPr>
      </w:pPr>
      <w:r>
        <w:rPr>
          <w:rFonts w:hint="eastAsia"/>
          <w:b/>
          <w:bCs/>
          <w:color w:val="000000"/>
          <w:sz w:val="30"/>
          <w:szCs w:val="30"/>
          <w:highlight w:val="none"/>
          <w:lang w:eastAsia="zh-CN"/>
        </w:rPr>
        <w:t>肿瘤基因</w:t>
      </w:r>
      <w:bookmarkStart w:id="0" w:name="_GoBack"/>
      <w:bookmarkEnd w:id="0"/>
      <w:r>
        <w:rPr>
          <w:rFonts w:hint="eastAsia"/>
          <w:b/>
          <w:bCs/>
          <w:color w:val="000000"/>
          <w:sz w:val="30"/>
          <w:szCs w:val="30"/>
          <w:highlight w:val="none"/>
          <w:lang w:eastAsia="zh-CN"/>
        </w:rPr>
        <w:t>检测项目</w:t>
      </w:r>
    </w:p>
    <w:p w14:paraId="63797673">
      <w:pPr>
        <w:jc w:val="center"/>
        <w:rPr>
          <w:rFonts w:hint="eastAsia"/>
          <w:b/>
          <w:bCs/>
          <w:color w:val="000000"/>
          <w:highlight w:val="none"/>
        </w:rPr>
      </w:pPr>
    </w:p>
    <w:tbl>
      <w:tblPr>
        <w:tblStyle w:val="5"/>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7"/>
        <w:gridCol w:w="4393"/>
      </w:tblGrid>
      <w:tr w14:paraId="4F99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977" w:type="dxa"/>
            <w:noWrap w:val="0"/>
            <w:vAlign w:val="center"/>
          </w:tcPr>
          <w:p w14:paraId="1C834F00">
            <w:pPr>
              <w:jc w:val="center"/>
              <w:rPr>
                <w:rFonts w:hint="eastAsia" w:ascii="宋体" w:hAnsi="宋体" w:eastAsia="宋体" w:cs="宋体"/>
                <w:b w:val="0"/>
                <w:bCs w:val="0"/>
                <w:color w:val="000000"/>
                <w:sz w:val="21"/>
                <w:szCs w:val="21"/>
                <w:highlight w:val="none"/>
              </w:rPr>
            </w:pPr>
            <w:r>
              <w:rPr>
                <w:rFonts w:hint="eastAsia"/>
                <w:b/>
                <w:bCs/>
                <w:color w:val="000000"/>
                <w:highlight w:val="none"/>
              </w:rPr>
              <w:t>癌种</w:t>
            </w:r>
          </w:p>
        </w:tc>
        <w:tc>
          <w:tcPr>
            <w:tcW w:w="4393" w:type="dxa"/>
            <w:noWrap w:val="0"/>
            <w:vAlign w:val="center"/>
          </w:tcPr>
          <w:p w14:paraId="277EB683">
            <w:pPr>
              <w:jc w:val="center"/>
              <w:rPr>
                <w:b/>
                <w:bCs/>
                <w:color w:val="000000"/>
                <w:highlight w:val="none"/>
              </w:rPr>
            </w:pPr>
            <w:r>
              <w:rPr>
                <w:rFonts w:hint="eastAsia"/>
                <w:b/>
                <w:bCs/>
                <w:color w:val="000000"/>
                <w:highlight w:val="none"/>
              </w:rPr>
              <w:t>基因项目</w:t>
            </w:r>
          </w:p>
        </w:tc>
      </w:tr>
      <w:tr w14:paraId="23CA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noWrap w:val="0"/>
            <w:vAlign w:val="center"/>
          </w:tcPr>
          <w:p w14:paraId="509F82E0">
            <w:pPr>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甲状腺癌</w:t>
            </w:r>
          </w:p>
        </w:tc>
        <w:tc>
          <w:tcPr>
            <w:tcW w:w="4393" w:type="dxa"/>
            <w:noWrap w:val="0"/>
            <w:vAlign w:val="center"/>
          </w:tcPr>
          <w:p w14:paraId="34E956F1">
            <w:pPr>
              <w:jc w:val="both"/>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TERT、</w:t>
            </w:r>
            <w:r>
              <w:rPr>
                <w:rFonts w:hint="default" w:ascii="Times New Roman" w:hAnsi="Times New Roman" w:eastAsia="宋体" w:cs="Times New Roman"/>
                <w:color w:val="000000"/>
                <w:sz w:val="21"/>
                <w:szCs w:val="21"/>
                <w:highlight w:val="none"/>
              </w:rPr>
              <w:t>RAS、</w:t>
            </w:r>
            <w:r>
              <w:rPr>
                <w:rFonts w:hint="eastAsia" w:ascii="Times New Roman" w:hAnsi="Times New Roman" w:cs="Times New Roman"/>
                <w:color w:val="000000"/>
                <w:sz w:val="21"/>
                <w:szCs w:val="21"/>
                <w:highlight w:val="none"/>
                <w:lang w:val="en-US" w:eastAsia="zh-CN"/>
              </w:rPr>
              <w:t>TP53</w:t>
            </w:r>
            <w:r>
              <w:rPr>
                <w:rFonts w:hint="default" w:ascii="Times New Roman" w:hAnsi="Times New Roman" w:eastAsia="宋体" w:cs="Times New Roman"/>
                <w:color w:val="000000"/>
                <w:sz w:val="21"/>
                <w:szCs w:val="21"/>
                <w:highlight w:val="none"/>
              </w:rPr>
              <w:t>、BRAF</w:t>
            </w:r>
            <w:r>
              <w:rPr>
                <w:rFonts w:hint="eastAsia" w:ascii="Times New Roman" w:hAnsi="Times New Roman" w:cs="Times New Roman"/>
                <w:color w:val="000000"/>
                <w:sz w:val="21"/>
                <w:szCs w:val="21"/>
                <w:highlight w:val="none"/>
                <w:lang w:eastAsia="zh-CN"/>
              </w:rPr>
              <w:t>、</w:t>
            </w:r>
            <w:r>
              <w:rPr>
                <w:rFonts w:hint="eastAsia" w:ascii="Times New Roman" w:hAnsi="Times New Roman" w:cs="Times New Roman"/>
                <w:color w:val="000000"/>
                <w:sz w:val="21"/>
                <w:szCs w:val="21"/>
                <w:highlight w:val="none"/>
                <w:lang w:val="en-US" w:eastAsia="zh-CN"/>
              </w:rPr>
              <w:t>RET、ALK</w:t>
            </w:r>
          </w:p>
        </w:tc>
      </w:tr>
      <w:tr w14:paraId="34D9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7" w:type="dxa"/>
            <w:noWrap w:val="0"/>
            <w:vAlign w:val="center"/>
          </w:tcPr>
          <w:p w14:paraId="797DF121">
            <w:pPr>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肺癌</w:t>
            </w:r>
          </w:p>
        </w:tc>
        <w:tc>
          <w:tcPr>
            <w:tcW w:w="4393" w:type="dxa"/>
            <w:noWrap w:val="0"/>
            <w:vAlign w:val="center"/>
          </w:tcPr>
          <w:p w14:paraId="57CAA1BF">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ALK、ROS1、EGFR、KRAS、</w:t>
            </w:r>
            <w:r>
              <w:rPr>
                <w:rFonts w:hint="eastAsia" w:ascii="Times New Roman" w:hAnsi="Times New Roman" w:cs="Times New Roman"/>
                <w:color w:val="000000"/>
                <w:sz w:val="21"/>
                <w:szCs w:val="21"/>
                <w:highlight w:val="none"/>
                <w:lang w:val="en-US" w:eastAsia="zh-CN"/>
              </w:rPr>
              <w:t>KPAS</w:t>
            </w:r>
            <w:r>
              <w:rPr>
                <w:rFonts w:hint="default" w:ascii="Times New Roman" w:hAnsi="Times New Roman" w:eastAsia="宋体" w:cs="Times New Roman"/>
                <w:color w:val="000000"/>
                <w:sz w:val="21"/>
                <w:szCs w:val="21"/>
                <w:highlight w:val="none"/>
              </w:rPr>
              <w:t>、MET</w:t>
            </w:r>
            <w:r>
              <w:rPr>
                <w:rFonts w:hint="default" w:ascii="Times New Roman" w:hAnsi="Times New Roman" w:eastAsia="宋体" w:cs="Times New Roman"/>
                <w:color w:val="000000"/>
                <w:sz w:val="21"/>
                <w:szCs w:val="21"/>
                <w:highlight w:val="none"/>
                <w:lang w:eastAsia="zh-CN"/>
              </w:rPr>
              <w:t>、</w:t>
            </w:r>
          </w:p>
        </w:tc>
      </w:tr>
      <w:tr w14:paraId="33BE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restart"/>
            <w:noWrap w:val="0"/>
            <w:vAlign w:val="center"/>
          </w:tcPr>
          <w:p w14:paraId="6D0E733B">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胃癌</w:t>
            </w:r>
          </w:p>
        </w:tc>
        <w:tc>
          <w:tcPr>
            <w:tcW w:w="4393" w:type="dxa"/>
            <w:noWrap w:val="0"/>
            <w:vAlign w:val="center"/>
          </w:tcPr>
          <w:p w14:paraId="676D4A30">
            <w:pPr>
              <w:jc w:val="both"/>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HER2</w:t>
            </w:r>
          </w:p>
        </w:tc>
      </w:tr>
      <w:tr w14:paraId="3896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continue"/>
            <w:noWrap w:val="0"/>
            <w:vAlign w:val="center"/>
          </w:tcPr>
          <w:p w14:paraId="03CDDC6A">
            <w:pPr>
              <w:jc w:val="center"/>
              <w:rPr>
                <w:rFonts w:hint="eastAsia" w:ascii="宋体" w:hAnsi="宋体" w:eastAsia="宋体" w:cs="宋体"/>
                <w:b w:val="0"/>
                <w:bCs w:val="0"/>
                <w:color w:val="auto"/>
                <w:sz w:val="21"/>
                <w:szCs w:val="21"/>
                <w:highlight w:val="none"/>
              </w:rPr>
            </w:pPr>
          </w:p>
        </w:tc>
        <w:tc>
          <w:tcPr>
            <w:tcW w:w="4393" w:type="dxa"/>
            <w:noWrap w:val="0"/>
            <w:vAlign w:val="center"/>
          </w:tcPr>
          <w:p w14:paraId="46829BB2">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MSI</w:t>
            </w:r>
          </w:p>
        </w:tc>
      </w:tr>
      <w:tr w14:paraId="236B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continue"/>
            <w:noWrap w:val="0"/>
            <w:vAlign w:val="center"/>
          </w:tcPr>
          <w:p w14:paraId="6F53A039">
            <w:pPr>
              <w:jc w:val="center"/>
              <w:rPr>
                <w:rFonts w:hint="eastAsia" w:ascii="宋体" w:hAnsi="宋体" w:eastAsia="宋体" w:cs="宋体"/>
                <w:b w:val="0"/>
                <w:bCs w:val="0"/>
                <w:color w:val="auto"/>
                <w:sz w:val="21"/>
                <w:szCs w:val="21"/>
                <w:highlight w:val="none"/>
              </w:rPr>
            </w:pPr>
          </w:p>
        </w:tc>
        <w:tc>
          <w:tcPr>
            <w:tcW w:w="4393" w:type="dxa"/>
            <w:noWrap w:val="0"/>
            <w:vAlign w:val="center"/>
          </w:tcPr>
          <w:p w14:paraId="71D5525F">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2"/>
                <w:sz w:val="21"/>
                <w:szCs w:val="21"/>
                <w:highlight w:val="none"/>
                <w:lang w:val="en-US" w:eastAsia="zh-CN" w:bidi="ar-SA"/>
              </w:rPr>
              <w:t>Claudin18.2</w:t>
            </w:r>
          </w:p>
        </w:tc>
      </w:tr>
      <w:tr w14:paraId="45B8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7" w:type="dxa"/>
            <w:vMerge w:val="restart"/>
            <w:noWrap w:val="0"/>
            <w:vAlign w:val="center"/>
          </w:tcPr>
          <w:p w14:paraId="5FB705AD">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乳腺癌</w:t>
            </w:r>
          </w:p>
        </w:tc>
        <w:tc>
          <w:tcPr>
            <w:tcW w:w="4393" w:type="dxa"/>
            <w:noWrap w:val="0"/>
            <w:vAlign w:val="center"/>
          </w:tcPr>
          <w:p w14:paraId="0912A546">
            <w:pPr>
              <w:jc w:val="both"/>
              <w:rPr>
                <w:rFonts w:hint="default" w:ascii="Times New Roman" w:hAnsi="Times New Roman" w:eastAsia="宋体" w:cs="Times New Roman"/>
                <w:color w:val="000000"/>
                <w:sz w:val="21"/>
                <w:szCs w:val="21"/>
                <w:highlight w:val="none"/>
                <w:shd w:val="clear" w:color="auto" w:fill="FFFF00"/>
                <w:lang w:val="en-US"/>
              </w:rPr>
            </w:pPr>
            <w:r>
              <w:rPr>
                <w:rFonts w:hint="default" w:ascii="Times New Roman" w:hAnsi="Times New Roman" w:eastAsia="宋体" w:cs="Times New Roman"/>
                <w:color w:val="000000"/>
                <w:sz w:val="21"/>
                <w:szCs w:val="21"/>
                <w:highlight w:val="none"/>
              </w:rPr>
              <w:t>BRCA1/2</w:t>
            </w:r>
            <w:r>
              <w:rPr>
                <w:rFonts w:hint="eastAsia" w:ascii="Times New Roman" w:hAnsi="Times New Roman" w:cs="Times New Roman"/>
                <w:color w:val="000000"/>
                <w:sz w:val="21"/>
                <w:szCs w:val="21"/>
                <w:highlight w:val="none"/>
                <w:lang w:eastAsia="zh-CN"/>
              </w:rPr>
              <w:t>、</w:t>
            </w:r>
            <w:r>
              <w:rPr>
                <w:rFonts w:hint="default" w:ascii="Times New Roman" w:hAnsi="Times New Roman" w:eastAsia="宋体" w:cs="Times New Roman"/>
                <w:color w:val="000000"/>
                <w:kern w:val="2"/>
                <w:sz w:val="21"/>
                <w:szCs w:val="21"/>
                <w:highlight w:val="none"/>
                <w:lang w:val="en-US" w:eastAsia="zh-CN" w:bidi="ar-SA"/>
              </w:rPr>
              <w:t>PIK3CA</w:t>
            </w:r>
            <w:r>
              <w:rPr>
                <w:rFonts w:hint="eastAsia" w:ascii="Times New Roman" w:hAnsi="Times New Roman" w:cs="Times New Roman"/>
                <w:color w:val="000000"/>
                <w:kern w:val="2"/>
                <w:sz w:val="21"/>
                <w:szCs w:val="21"/>
                <w:highlight w:val="none"/>
                <w:lang w:val="en-US" w:eastAsia="zh-CN" w:bidi="ar-SA"/>
              </w:rPr>
              <w:t>、AKT、PTEN、PALB2、ESR1、21基因、70基因</w:t>
            </w:r>
          </w:p>
        </w:tc>
      </w:tr>
      <w:tr w14:paraId="7B76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3977" w:type="dxa"/>
            <w:vMerge w:val="restart"/>
            <w:noWrap w:val="0"/>
            <w:vAlign w:val="center"/>
          </w:tcPr>
          <w:p w14:paraId="0E10B0E0">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肠癌</w:t>
            </w:r>
          </w:p>
        </w:tc>
        <w:tc>
          <w:tcPr>
            <w:tcW w:w="4393" w:type="dxa"/>
            <w:noWrap w:val="0"/>
            <w:vAlign w:val="center"/>
          </w:tcPr>
          <w:p w14:paraId="27C8FBAE">
            <w:pPr>
              <w:jc w:val="both"/>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KRAS、NRAS</w:t>
            </w:r>
            <w:r>
              <w:rPr>
                <w:rFonts w:hint="default" w:ascii="Times New Roman" w:hAnsi="Times New Roman" w:eastAsia="宋体" w:cs="Times New Roman"/>
                <w:color w:val="000000"/>
                <w:kern w:val="2"/>
                <w:sz w:val="21"/>
                <w:szCs w:val="21"/>
                <w:highlight w:val="none"/>
                <w:lang w:val="en-US" w:eastAsia="zh-CN" w:bidi="ar-SA"/>
              </w:rPr>
              <w:t>、PIK3CA、</w:t>
            </w:r>
            <w:r>
              <w:rPr>
                <w:rFonts w:hint="eastAsia" w:ascii="Times New Roman" w:hAnsi="Times New Roman" w:cs="Times New Roman"/>
                <w:color w:val="000000"/>
                <w:sz w:val="21"/>
                <w:szCs w:val="21"/>
                <w:highlight w:val="none"/>
                <w:lang w:val="en-US" w:eastAsia="zh-CN"/>
              </w:rPr>
              <w:t>DPYD、UGT1A1、POLE/POLD1、BRAF、MRD(微小残留病)</w:t>
            </w:r>
          </w:p>
        </w:tc>
      </w:tr>
      <w:tr w14:paraId="3103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977" w:type="dxa"/>
            <w:noWrap w:val="0"/>
            <w:vAlign w:val="center"/>
          </w:tcPr>
          <w:p w14:paraId="7D9763AC">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胃肠道间质瘤</w:t>
            </w:r>
          </w:p>
        </w:tc>
        <w:tc>
          <w:tcPr>
            <w:tcW w:w="4393" w:type="dxa"/>
            <w:noWrap w:val="0"/>
            <w:vAlign w:val="center"/>
          </w:tcPr>
          <w:p w14:paraId="70A79E64">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KIT</w:t>
            </w:r>
            <w:r>
              <w:rPr>
                <w:rFonts w:hint="eastAsia" w:ascii="Times New Roman" w:hAnsi="Times New Roman" w:cs="Times New Roman"/>
                <w:color w:val="000000"/>
                <w:sz w:val="21"/>
                <w:szCs w:val="21"/>
                <w:highlight w:val="none"/>
                <w:lang w:eastAsia="zh-CN"/>
              </w:rPr>
              <w:t>、</w:t>
            </w:r>
            <w:r>
              <w:rPr>
                <w:rFonts w:hint="eastAsia" w:ascii="Times New Roman" w:hAnsi="Times New Roman" w:cs="Times New Roman"/>
                <w:color w:val="000000"/>
                <w:sz w:val="21"/>
                <w:szCs w:val="21"/>
                <w:highlight w:val="none"/>
                <w:lang w:val="en-US" w:eastAsia="zh-CN"/>
              </w:rPr>
              <w:t>SDHA、SDHB、SDHC、SDHD、NF1</w:t>
            </w:r>
          </w:p>
          <w:p w14:paraId="70A96302">
            <w:pPr>
              <w:jc w:val="both"/>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PDGFRA</w:t>
            </w:r>
            <w:r>
              <w:rPr>
                <w:rFonts w:hint="eastAsia" w:ascii="Times New Roman" w:hAnsi="Times New Roman" w:cs="Times New Roman"/>
                <w:color w:val="000000"/>
                <w:sz w:val="21"/>
                <w:szCs w:val="21"/>
                <w:highlight w:val="none"/>
                <w:lang w:val="en-US" w:eastAsia="zh-CN"/>
              </w:rPr>
              <w:t>基因、KRAS、FGFR基因</w:t>
            </w:r>
          </w:p>
        </w:tc>
      </w:tr>
      <w:tr w14:paraId="3A1F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noWrap w:val="0"/>
            <w:vAlign w:val="center"/>
          </w:tcPr>
          <w:p w14:paraId="345CF673">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胆管瘤</w:t>
            </w:r>
          </w:p>
        </w:tc>
        <w:tc>
          <w:tcPr>
            <w:tcW w:w="4393" w:type="dxa"/>
            <w:noWrap w:val="0"/>
            <w:vAlign w:val="center"/>
          </w:tcPr>
          <w:p w14:paraId="2F8EC3B4">
            <w:pPr>
              <w:jc w:val="both"/>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IDH1</w:t>
            </w:r>
            <w:r>
              <w:rPr>
                <w:rFonts w:hint="eastAsia" w:ascii="Times New Roman" w:hAnsi="Times New Roman" w:cs="Times New Roman"/>
                <w:color w:val="000000"/>
                <w:sz w:val="21"/>
                <w:szCs w:val="21"/>
                <w:highlight w:val="none"/>
                <w:lang w:eastAsia="zh-CN"/>
              </w:rPr>
              <w:t>、</w:t>
            </w:r>
            <w:r>
              <w:rPr>
                <w:rFonts w:hint="eastAsia" w:ascii="Times New Roman" w:hAnsi="Times New Roman" w:cs="Times New Roman"/>
                <w:color w:val="000000"/>
                <w:sz w:val="21"/>
                <w:szCs w:val="21"/>
                <w:highlight w:val="none"/>
                <w:lang w:val="en-US" w:eastAsia="zh-CN"/>
              </w:rPr>
              <w:t>FGFR2、ROS1、ALK、KRAS、MET</w:t>
            </w:r>
          </w:p>
        </w:tc>
      </w:tr>
      <w:tr w14:paraId="3877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restart"/>
            <w:noWrap w:val="0"/>
            <w:vAlign w:val="center"/>
          </w:tcPr>
          <w:p w14:paraId="0E599AE9">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胶质瘤</w:t>
            </w:r>
          </w:p>
        </w:tc>
        <w:tc>
          <w:tcPr>
            <w:tcW w:w="4393" w:type="dxa"/>
            <w:noWrap w:val="0"/>
            <w:vAlign w:val="center"/>
          </w:tcPr>
          <w:p w14:paraId="687E7AD3">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1p/19q</w:t>
            </w:r>
          </w:p>
        </w:tc>
      </w:tr>
      <w:tr w14:paraId="06EE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continue"/>
            <w:noWrap w:val="0"/>
            <w:vAlign w:val="center"/>
          </w:tcPr>
          <w:p w14:paraId="584170DD">
            <w:pPr>
              <w:jc w:val="center"/>
              <w:rPr>
                <w:rFonts w:hint="eastAsia" w:ascii="宋体" w:hAnsi="宋体" w:eastAsia="宋体" w:cs="宋体"/>
                <w:b w:val="0"/>
                <w:bCs w:val="0"/>
                <w:color w:val="auto"/>
                <w:sz w:val="21"/>
                <w:szCs w:val="21"/>
                <w:highlight w:val="none"/>
              </w:rPr>
            </w:pPr>
          </w:p>
        </w:tc>
        <w:tc>
          <w:tcPr>
            <w:tcW w:w="4393" w:type="dxa"/>
            <w:noWrap w:val="0"/>
            <w:vAlign w:val="center"/>
          </w:tcPr>
          <w:p w14:paraId="30EDE947">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MGMT</w:t>
            </w:r>
          </w:p>
        </w:tc>
      </w:tr>
      <w:tr w14:paraId="7E3B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continue"/>
            <w:noWrap w:val="0"/>
            <w:vAlign w:val="center"/>
          </w:tcPr>
          <w:p w14:paraId="16AEC6DF">
            <w:pPr>
              <w:jc w:val="center"/>
              <w:rPr>
                <w:rFonts w:hint="eastAsia" w:ascii="宋体" w:hAnsi="宋体" w:eastAsia="宋体" w:cs="宋体"/>
                <w:b w:val="0"/>
                <w:bCs w:val="0"/>
                <w:color w:val="auto"/>
                <w:sz w:val="21"/>
                <w:szCs w:val="21"/>
                <w:highlight w:val="none"/>
              </w:rPr>
            </w:pPr>
          </w:p>
        </w:tc>
        <w:tc>
          <w:tcPr>
            <w:tcW w:w="4393" w:type="dxa"/>
            <w:noWrap w:val="0"/>
            <w:vAlign w:val="center"/>
          </w:tcPr>
          <w:p w14:paraId="5C42A327">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IDH1/2</w:t>
            </w:r>
          </w:p>
        </w:tc>
      </w:tr>
      <w:tr w14:paraId="1ACF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continue"/>
            <w:noWrap w:val="0"/>
            <w:vAlign w:val="center"/>
          </w:tcPr>
          <w:p w14:paraId="6DA352B0">
            <w:pPr>
              <w:jc w:val="center"/>
              <w:rPr>
                <w:rFonts w:hint="eastAsia" w:ascii="宋体" w:hAnsi="宋体" w:eastAsia="宋体" w:cs="宋体"/>
                <w:b w:val="0"/>
                <w:bCs w:val="0"/>
                <w:color w:val="auto"/>
                <w:sz w:val="21"/>
                <w:szCs w:val="21"/>
                <w:highlight w:val="none"/>
              </w:rPr>
            </w:pPr>
          </w:p>
        </w:tc>
        <w:tc>
          <w:tcPr>
            <w:tcW w:w="4393" w:type="dxa"/>
            <w:noWrap w:val="0"/>
            <w:vAlign w:val="center"/>
          </w:tcPr>
          <w:p w14:paraId="59C19785">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TERT</w:t>
            </w:r>
          </w:p>
        </w:tc>
      </w:tr>
      <w:tr w14:paraId="305C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noWrap w:val="0"/>
            <w:vAlign w:val="center"/>
          </w:tcPr>
          <w:p w14:paraId="60CC20D7">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脑胶质瘤</w:t>
            </w:r>
          </w:p>
        </w:tc>
        <w:tc>
          <w:tcPr>
            <w:tcW w:w="4393" w:type="dxa"/>
            <w:noWrap w:val="0"/>
            <w:vAlign w:val="center"/>
          </w:tcPr>
          <w:p w14:paraId="102E2524">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BRAF、EGFR、H3F3A、H3F3B、DH1、DH2、CDKN2A、CDKN2B、TP53、TERT</w:t>
            </w:r>
          </w:p>
        </w:tc>
      </w:tr>
      <w:tr w14:paraId="1416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restart"/>
            <w:noWrap w:val="0"/>
            <w:vAlign w:val="center"/>
          </w:tcPr>
          <w:p w14:paraId="2C8DF625">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女性生殖系统肿瘤</w:t>
            </w:r>
          </w:p>
        </w:tc>
        <w:tc>
          <w:tcPr>
            <w:tcW w:w="4393" w:type="dxa"/>
            <w:noWrap w:val="0"/>
            <w:vAlign w:val="center"/>
          </w:tcPr>
          <w:p w14:paraId="77858F14">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POLE</w:t>
            </w:r>
          </w:p>
        </w:tc>
      </w:tr>
      <w:tr w14:paraId="3AC1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977" w:type="dxa"/>
            <w:vMerge w:val="continue"/>
            <w:noWrap w:val="0"/>
            <w:vAlign w:val="center"/>
          </w:tcPr>
          <w:p w14:paraId="2A8C20B5">
            <w:pPr>
              <w:jc w:val="center"/>
              <w:rPr>
                <w:rFonts w:hint="eastAsia" w:ascii="宋体" w:hAnsi="宋体" w:eastAsia="宋体" w:cs="宋体"/>
                <w:b w:val="0"/>
                <w:bCs w:val="0"/>
                <w:color w:val="auto"/>
                <w:sz w:val="21"/>
                <w:szCs w:val="21"/>
                <w:highlight w:val="none"/>
              </w:rPr>
            </w:pPr>
          </w:p>
        </w:tc>
        <w:tc>
          <w:tcPr>
            <w:tcW w:w="4393" w:type="dxa"/>
            <w:noWrap w:val="0"/>
            <w:vAlign w:val="center"/>
          </w:tcPr>
          <w:p w14:paraId="6FB23B45">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BRCA1/2</w:t>
            </w:r>
          </w:p>
        </w:tc>
      </w:tr>
      <w:tr w14:paraId="7773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continue"/>
            <w:noWrap w:val="0"/>
            <w:vAlign w:val="center"/>
          </w:tcPr>
          <w:p w14:paraId="5AF4CEC5">
            <w:pPr>
              <w:jc w:val="center"/>
              <w:rPr>
                <w:rFonts w:hint="eastAsia" w:ascii="宋体" w:hAnsi="宋体" w:eastAsia="宋体" w:cs="宋体"/>
                <w:b w:val="0"/>
                <w:bCs w:val="0"/>
                <w:color w:val="auto"/>
                <w:sz w:val="21"/>
                <w:szCs w:val="21"/>
                <w:highlight w:val="none"/>
              </w:rPr>
            </w:pPr>
          </w:p>
        </w:tc>
        <w:tc>
          <w:tcPr>
            <w:tcW w:w="4393" w:type="dxa"/>
            <w:noWrap w:val="0"/>
            <w:vAlign w:val="center"/>
          </w:tcPr>
          <w:p w14:paraId="62EB1EE1">
            <w:pPr>
              <w:jc w:val="both"/>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MSI</w:t>
            </w:r>
          </w:p>
        </w:tc>
      </w:tr>
      <w:tr w14:paraId="31EA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977" w:type="dxa"/>
            <w:vMerge w:val="continue"/>
            <w:noWrap w:val="0"/>
            <w:vAlign w:val="center"/>
          </w:tcPr>
          <w:p w14:paraId="2A98BF63">
            <w:pPr>
              <w:jc w:val="center"/>
              <w:rPr>
                <w:rFonts w:hint="eastAsia" w:ascii="宋体" w:hAnsi="宋体" w:eastAsia="宋体" w:cs="宋体"/>
                <w:b w:val="0"/>
                <w:bCs w:val="0"/>
                <w:color w:val="auto"/>
                <w:sz w:val="21"/>
                <w:szCs w:val="21"/>
                <w:highlight w:val="none"/>
              </w:rPr>
            </w:pPr>
          </w:p>
        </w:tc>
        <w:tc>
          <w:tcPr>
            <w:tcW w:w="4393" w:type="dxa"/>
            <w:noWrap w:val="0"/>
            <w:vAlign w:val="center"/>
          </w:tcPr>
          <w:p w14:paraId="7EC19612">
            <w:pPr>
              <w:pStyle w:val="3"/>
              <w:ind w:left="0" w:leftChars="0" w:firstLine="0" w:firstLineChars="0"/>
              <w:jc w:val="both"/>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HRD</w:t>
            </w:r>
          </w:p>
        </w:tc>
      </w:tr>
      <w:tr w14:paraId="396C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977" w:type="dxa"/>
            <w:vMerge w:val="restart"/>
            <w:noWrap w:val="0"/>
            <w:vAlign w:val="center"/>
          </w:tcPr>
          <w:p w14:paraId="64E61084">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黑色素瘤</w:t>
            </w:r>
          </w:p>
        </w:tc>
        <w:tc>
          <w:tcPr>
            <w:tcW w:w="4393" w:type="dxa"/>
            <w:noWrap w:val="0"/>
            <w:vAlign w:val="center"/>
          </w:tcPr>
          <w:p w14:paraId="0A91D5CC">
            <w:pPr>
              <w:jc w:val="both"/>
              <w:rPr>
                <w:rFonts w:hint="default" w:ascii="Times New Roman" w:hAnsi="Times New Roman"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BRAF</w:t>
            </w:r>
            <w:r>
              <w:rPr>
                <w:rFonts w:hint="eastAsia" w:ascii="Times New Roman" w:hAnsi="Times New Roman" w:cs="Times New Roman"/>
                <w:color w:val="000000"/>
                <w:sz w:val="21"/>
                <w:szCs w:val="21"/>
                <w:highlight w:val="none"/>
                <w:lang w:eastAsia="zh-CN"/>
              </w:rPr>
              <w:t>、</w:t>
            </w:r>
            <w:r>
              <w:rPr>
                <w:rFonts w:hint="eastAsia" w:ascii="Times New Roman" w:hAnsi="Times New Roman" w:cs="Times New Roman"/>
                <w:color w:val="000000"/>
                <w:sz w:val="21"/>
                <w:szCs w:val="21"/>
                <w:highlight w:val="none"/>
                <w:lang w:val="en-US" w:eastAsia="zh-CN"/>
              </w:rPr>
              <w:t>NRAS、CKIT、CCND1、RREB1、MYB、6号染色体着丝粒、MYC、NGS热点基因检测</w:t>
            </w:r>
          </w:p>
        </w:tc>
      </w:tr>
      <w:tr w14:paraId="071D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977" w:type="dxa"/>
            <w:vMerge w:val="continue"/>
            <w:noWrap w:val="0"/>
            <w:vAlign w:val="center"/>
          </w:tcPr>
          <w:p w14:paraId="45482F7B">
            <w:pPr>
              <w:jc w:val="center"/>
              <w:rPr>
                <w:rFonts w:hint="eastAsia" w:ascii="宋体" w:hAnsi="宋体" w:eastAsia="宋体" w:cs="宋体"/>
                <w:b w:val="0"/>
                <w:bCs w:val="0"/>
                <w:color w:val="auto"/>
                <w:sz w:val="21"/>
                <w:szCs w:val="21"/>
                <w:highlight w:val="none"/>
              </w:rPr>
            </w:pPr>
          </w:p>
        </w:tc>
        <w:tc>
          <w:tcPr>
            <w:tcW w:w="4393" w:type="dxa"/>
            <w:noWrap w:val="0"/>
            <w:vAlign w:val="center"/>
          </w:tcPr>
          <w:p w14:paraId="250ED9E8">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C-KIT</w:t>
            </w:r>
          </w:p>
        </w:tc>
      </w:tr>
      <w:tr w14:paraId="6BD1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977" w:type="dxa"/>
            <w:vMerge w:val="continue"/>
            <w:noWrap w:val="0"/>
            <w:vAlign w:val="center"/>
          </w:tcPr>
          <w:p w14:paraId="1874CE81">
            <w:pPr>
              <w:jc w:val="center"/>
              <w:rPr>
                <w:rFonts w:hint="eastAsia" w:ascii="宋体" w:hAnsi="宋体" w:eastAsia="宋体" w:cs="宋体"/>
                <w:b w:val="0"/>
                <w:bCs w:val="0"/>
                <w:color w:val="auto"/>
                <w:sz w:val="21"/>
                <w:szCs w:val="21"/>
                <w:highlight w:val="none"/>
              </w:rPr>
            </w:pPr>
          </w:p>
        </w:tc>
        <w:tc>
          <w:tcPr>
            <w:tcW w:w="4393" w:type="dxa"/>
            <w:noWrap w:val="0"/>
            <w:vAlign w:val="center"/>
          </w:tcPr>
          <w:p w14:paraId="2B455FAA">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PDGFRA</w:t>
            </w:r>
          </w:p>
        </w:tc>
      </w:tr>
      <w:tr w14:paraId="6A7D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977" w:type="dxa"/>
            <w:noWrap w:val="0"/>
            <w:vAlign w:val="center"/>
          </w:tcPr>
          <w:p w14:paraId="2596EC60">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前列腺癌</w:t>
            </w:r>
          </w:p>
        </w:tc>
        <w:tc>
          <w:tcPr>
            <w:tcW w:w="4393" w:type="dxa"/>
            <w:noWrap w:val="0"/>
            <w:vAlign w:val="center"/>
          </w:tcPr>
          <w:p w14:paraId="14E29A16">
            <w:pPr>
              <w:numPr>
                <w:ilvl w:val="0"/>
                <w:numId w:val="0"/>
              </w:numPr>
              <w:jc w:val="both"/>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BRCA1/2</w:t>
            </w:r>
            <w:r>
              <w:rPr>
                <w:rFonts w:hint="eastAsia" w:ascii="Times New Roman" w:hAnsi="Times New Roman" w:cs="Times New Roman"/>
                <w:color w:val="000000"/>
                <w:sz w:val="21"/>
                <w:szCs w:val="21"/>
                <w:highlight w:val="none"/>
                <w:lang w:eastAsia="zh-CN"/>
              </w:rPr>
              <w:t>、</w:t>
            </w:r>
            <w:r>
              <w:rPr>
                <w:rFonts w:hint="eastAsia" w:ascii="Times New Roman" w:hAnsi="Times New Roman" w:cs="Times New Roman"/>
                <w:color w:val="000000"/>
                <w:sz w:val="21"/>
                <w:szCs w:val="21"/>
                <w:highlight w:val="none"/>
                <w:lang w:val="en-US" w:eastAsia="zh-CN"/>
              </w:rPr>
              <w:t>ATM、CDK12、CHEK2、FANCA、HOXB13、PALB2、RAD51D</w:t>
            </w:r>
          </w:p>
        </w:tc>
      </w:tr>
      <w:tr w14:paraId="2075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977" w:type="dxa"/>
            <w:vMerge w:val="restart"/>
            <w:noWrap w:val="0"/>
            <w:vAlign w:val="center"/>
          </w:tcPr>
          <w:p w14:paraId="4A00F657">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淋巴造血系统肿瘤</w:t>
            </w:r>
          </w:p>
        </w:tc>
        <w:tc>
          <w:tcPr>
            <w:tcW w:w="4393" w:type="dxa"/>
            <w:noWrap w:val="0"/>
            <w:vAlign w:val="center"/>
          </w:tcPr>
          <w:p w14:paraId="6E5BEC24">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IgH重排</w:t>
            </w:r>
          </w:p>
        </w:tc>
      </w:tr>
      <w:tr w14:paraId="5AA8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continue"/>
            <w:noWrap w:val="0"/>
            <w:vAlign w:val="center"/>
          </w:tcPr>
          <w:p w14:paraId="47BA1EE1">
            <w:pPr>
              <w:jc w:val="center"/>
              <w:rPr>
                <w:rFonts w:hint="eastAsia" w:ascii="宋体" w:hAnsi="宋体" w:eastAsia="宋体" w:cs="宋体"/>
                <w:b w:val="0"/>
                <w:bCs w:val="0"/>
                <w:color w:val="auto"/>
                <w:sz w:val="21"/>
                <w:szCs w:val="21"/>
                <w:highlight w:val="none"/>
              </w:rPr>
            </w:pPr>
          </w:p>
        </w:tc>
        <w:tc>
          <w:tcPr>
            <w:tcW w:w="4393" w:type="dxa"/>
            <w:noWrap w:val="0"/>
            <w:vAlign w:val="center"/>
          </w:tcPr>
          <w:p w14:paraId="49981474">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TCR重排</w:t>
            </w:r>
          </w:p>
        </w:tc>
      </w:tr>
      <w:tr w14:paraId="32E4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continue"/>
            <w:noWrap w:val="0"/>
            <w:vAlign w:val="center"/>
          </w:tcPr>
          <w:p w14:paraId="0CE895D8">
            <w:pPr>
              <w:jc w:val="center"/>
              <w:rPr>
                <w:rFonts w:hint="eastAsia" w:ascii="宋体" w:hAnsi="宋体" w:eastAsia="宋体" w:cs="宋体"/>
                <w:b w:val="0"/>
                <w:bCs w:val="0"/>
                <w:color w:val="auto"/>
                <w:sz w:val="21"/>
                <w:szCs w:val="21"/>
                <w:highlight w:val="none"/>
              </w:rPr>
            </w:pPr>
          </w:p>
        </w:tc>
        <w:tc>
          <w:tcPr>
            <w:tcW w:w="4393" w:type="dxa"/>
            <w:noWrap w:val="0"/>
            <w:vAlign w:val="center"/>
          </w:tcPr>
          <w:p w14:paraId="226AAF46">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MYC、BCL2及BCL6重排</w:t>
            </w:r>
          </w:p>
        </w:tc>
      </w:tr>
      <w:tr w14:paraId="0A55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restart"/>
            <w:noWrap w:val="0"/>
            <w:vAlign w:val="center"/>
          </w:tcPr>
          <w:p w14:paraId="590D6AB3">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白血病</w:t>
            </w:r>
          </w:p>
          <w:p w14:paraId="7C2D8037">
            <w:pPr>
              <w:jc w:val="center"/>
              <w:rPr>
                <w:rFonts w:hint="eastAsia" w:ascii="宋体" w:hAnsi="宋体" w:eastAsia="宋体" w:cs="宋体"/>
                <w:b w:val="0"/>
                <w:bCs w:val="0"/>
                <w:color w:val="auto"/>
                <w:sz w:val="21"/>
                <w:szCs w:val="21"/>
                <w:highlight w:val="none"/>
              </w:rPr>
            </w:pPr>
          </w:p>
        </w:tc>
        <w:tc>
          <w:tcPr>
            <w:tcW w:w="4393" w:type="dxa"/>
            <w:noWrap w:val="0"/>
            <w:vAlign w:val="center"/>
          </w:tcPr>
          <w:p w14:paraId="32458177">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白血病85种融合基因筛查</w:t>
            </w:r>
          </w:p>
        </w:tc>
      </w:tr>
      <w:tr w14:paraId="6CA3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continue"/>
            <w:noWrap w:val="0"/>
            <w:vAlign w:val="center"/>
          </w:tcPr>
          <w:p w14:paraId="0C09C359">
            <w:pPr>
              <w:jc w:val="center"/>
              <w:rPr>
                <w:rFonts w:hint="eastAsia" w:ascii="宋体" w:hAnsi="宋体" w:eastAsia="宋体" w:cs="宋体"/>
                <w:b w:val="0"/>
                <w:bCs w:val="0"/>
                <w:color w:val="auto"/>
                <w:sz w:val="21"/>
                <w:szCs w:val="21"/>
                <w:highlight w:val="none"/>
              </w:rPr>
            </w:pPr>
          </w:p>
        </w:tc>
        <w:tc>
          <w:tcPr>
            <w:tcW w:w="4393" w:type="dxa"/>
            <w:noWrap w:val="0"/>
            <w:vAlign w:val="center"/>
          </w:tcPr>
          <w:p w14:paraId="4475ACEF">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融合基因分型(每项)</w:t>
            </w:r>
          </w:p>
        </w:tc>
      </w:tr>
      <w:tr w14:paraId="0225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continue"/>
            <w:noWrap w:val="0"/>
            <w:vAlign w:val="center"/>
          </w:tcPr>
          <w:p w14:paraId="44E921A2">
            <w:pPr>
              <w:jc w:val="center"/>
              <w:rPr>
                <w:rFonts w:hint="eastAsia" w:ascii="宋体" w:hAnsi="宋体" w:eastAsia="宋体" w:cs="宋体"/>
                <w:b w:val="0"/>
                <w:bCs w:val="0"/>
                <w:color w:val="auto"/>
                <w:sz w:val="21"/>
                <w:szCs w:val="21"/>
                <w:highlight w:val="none"/>
              </w:rPr>
            </w:pPr>
          </w:p>
        </w:tc>
        <w:tc>
          <w:tcPr>
            <w:tcW w:w="4393" w:type="dxa"/>
            <w:noWrap w:val="0"/>
            <w:vAlign w:val="center"/>
          </w:tcPr>
          <w:p w14:paraId="3665F058">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白血病融合基因分型（BCR-ABL）（单项）</w:t>
            </w:r>
          </w:p>
        </w:tc>
      </w:tr>
      <w:tr w14:paraId="6ACC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continue"/>
            <w:noWrap w:val="0"/>
            <w:vAlign w:val="center"/>
          </w:tcPr>
          <w:p w14:paraId="6B955729">
            <w:pPr>
              <w:jc w:val="center"/>
              <w:rPr>
                <w:rFonts w:hint="eastAsia" w:ascii="宋体" w:hAnsi="宋体" w:eastAsia="宋体" w:cs="宋体"/>
                <w:b w:val="0"/>
                <w:bCs w:val="0"/>
                <w:color w:val="auto"/>
                <w:sz w:val="21"/>
                <w:szCs w:val="21"/>
                <w:highlight w:val="none"/>
              </w:rPr>
            </w:pPr>
          </w:p>
        </w:tc>
        <w:tc>
          <w:tcPr>
            <w:tcW w:w="4393" w:type="dxa"/>
            <w:noWrap w:val="0"/>
            <w:vAlign w:val="center"/>
          </w:tcPr>
          <w:p w14:paraId="407C8169">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白血病融合基因分型（MLL-ENL）（单项）</w:t>
            </w:r>
          </w:p>
        </w:tc>
      </w:tr>
      <w:tr w14:paraId="6CD6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continue"/>
            <w:noWrap w:val="0"/>
            <w:vAlign w:val="center"/>
          </w:tcPr>
          <w:p w14:paraId="6D636C8C">
            <w:pPr>
              <w:jc w:val="center"/>
              <w:rPr>
                <w:rFonts w:hint="eastAsia" w:ascii="宋体" w:hAnsi="宋体" w:eastAsia="宋体" w:cs="宋体"/>
                <w:b w:val="0"/>
                <w:bCs w:val="0"/>
                <w:color w:val="auto"/>
                <w:sz w:val="21"/>
                <w:szCs w:val="21"/>
                <w:highlight w:val="none"/>
              </w:rPr>
            </w:pPr>
          </w:p>
        </w:tc>
        <w:tc>
          <w:tcPr>
            <w:tcW w:w="4393" w:type="dxa"/>
            <w:noWrap w:val="0"/>
            <w:vAlign w:val="center"/>
          </w:tcPr>
          <w:p w14:paraId="14EBE641">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白血病融合基因分型（PML-RARA）（单项）</w:t>
            </w:r>
          </w:p>
        </w:tc>
      </w:tr>
      <w:tr w14:paraId="158F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3977" w:type="dxa"/>
            <w:noWrap w:val="0"/>
            <w:vAlign w:val="center"/>
          </w:tcPr>
          <w:p w14:paraId="00332D18">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髓系白血病</w:t>
            </w:r>
          </w:p>
        </w:tc>
        <w:tc>
          <w:tcPr>
            <w:tcW w:w="4393" w:type="dxa"/>
            <w:noWrap w:val="0"/>
            <w:vAlign w:val="center"/>
          </w:tcPr>
          <w:p w14:paraId="3BCFA4E0">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髓系白血病中常见融合基因筛查</w:t>
            </w:r>
          </w:p>
        </w:tc>
      </w:tr>
      <w:tr w14:paraId="49FE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restart"/>
            <w:noWrap w:val="0"/>
            <w:vAlign w:val="center"/>
          </w:tcPr>
          <w:p w14:paraId="5F9AD521">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淋巴造血系统肿瘤</w:t>
            </w:r>
          </w:p>
        </w:tc>
        <w:tc>
          <w:tcPr>
            <w:tcW w:w="4393" w:type="dxa"/>
            <w:noWrap w:val="0"/>
            <w:vAlign w:val="center"/>
          </w:tcPr>
          <w:p w14:paraId="32A9961F">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IgH重排</w:t>
            </w:r>
          </w:p>
        </w:tc>
      </w:tr>
      <w:tr w14:paraId="6CE4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continue"/>
            <w:noWrap w:val="0"/>
            <w:vAlign w:val="center"/>
          </w:tcPr>
          <w:p w14:paraId="2604308B">
            <w:pPr>
              <w:jc w:val="center"/>
              <w:rPr>
                <w:rFonts w:hint="eastAsia" w:ascii="宋体" w:hAnsi="宋体" w:eastAsia="宋体" w:cs="宋体"/>
                <w:b w:val="0"/>
                <w:bCs w:val="0"/>
                <w:color w:val="auto"/>
                <w:sz w:val="21"/>
                <w:szCs w:val="21"/>
                <w:highlight w:val="none"/>
              </w:rPr>
            </w:pPr>
          </w:p>
        </w:tc>
        <w:tc>
          <w:tcPr>
            <w:tcW w:w="4393" w:type="dxa"/>
            <w:noWrap w:val="0"/>
            <w:vAlign w:val="center"/>
          </w:tcPr>
          <w:p w14:paraId="29F64B83">
            <w:pPr>
              <w:numPr>
                <w:ilvl w:val="0"/>
                <w:numId w:val="0"/>
              </w:numPr>
              <w:ind w:left="0" w:leftChars="0" w:firstLine="0" w:firstLineChars="0"/>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TCR重排</w:t>
            </w:r>
          </w:p>
        </w:tc>
      </w:tr>
      <w:tr w14:paraId="70B2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continue"/>
            <w:noWrap w:val="0"/>
            <w:vAlign w:val="center"/>
          </w:tcPr>
          <w:p w14:paraId="37A7BBAF">
            <w:pPr>
              <w:jc w:val="center"/>
              <w:rPr>
                <w:rFonts w:hint="eastAsia" w:ascii="宋体" w:hAnsi="宋体" w:eastAsia="宋体" w:cs="宋体"/>
                <w:b w:val="0"/>
                <w:bCs w:val="0"/>
                <w:color w:val="auto"/>
                <w:sz w:val="21"/>
                <w:szCs w:val="21"/>
                <w:highlight w:val="none"/>
              </w:rPr>
            </w:pPr>
          </w:p>
        </w:tc>
        <w:tc>
          <w:tcPr>
            <w:tcW w:w="4393" w:type="dxa"/>
            <w:noWrap w:val="0"/>
            <w:vAlign w:val="center"/>
          </w:tcPr>
          <w:p w14:paraId="10853E22">
            <w:pPr>
              <w:numPr>
                <w:ilvl w:val="0"/>
                <w:numId w:val="0"/>
              </w:numPr>
              <w:ind w:left="0" w:leftChars="0" w:firstLine="0" w:firstLineChars="0"/>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MYC、BCL2及BCL6重排</w:t>
            </w:r>
          </w:p>
        </w:tc>
      </w:tr>
      <w:tr w14:paraId="5432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restart"/>
            <w:noWrap w:val="0"/>
            <w:vAlign w:val="center"/>
          </w:tcPr>
          <w:p w14:paraId="4B7BE4BA">
            <w:pPr>
              <w:jc w:val="center"/>
              <w:rPr>
                <w:rFonts w:hint="eastAsia" w:ascii="宋体" w:hAnsi="宋体" w:eastAsia="宋体" w:cs="宋体"/>
                <w:b w:val="0"/>
                <w:bCs w:val="0"/>
                <w:color w:val="auto"/>
                <w:sz w:val="21"/>
                <w:szCs w:val="21"/>
                <w:highlight w:val="none"/>
              </w:rPr>
            </w:pPr>
          </w:p>
          <w:p w14:paraId="3A157A18">
            <w:pPr>
              <w:jc w:val="center"/>
              <w:rPr>
                <w:rFonts w:hint="eastAsia" w:ascii="宋体" w:hAnsi="宋体" w:eastAsia="宋体" w:cs="宋体"/>
                <w:b w:val="0"/>
                <w:bCs w:val="0"/>
                <w:color w:val="auto"/>
                <w:sz w:val="21"/>
                <w:szCs w:val="21"/>
                <w:highlight w:val="none"/>
              </w:rPr>
            </w:pPr>
          </w:p>
          <w:p w14:paraId="096FC317">
            <w:pPr>
              <w:jc w:val="center"/>
              <w:rPr>
                <w:rFonts w:hint="eastAsia" w:ascii="宋体" w:hAnsi="宋体" w:eastAsia="宋体" w:cs="宋体"/>
                <w:b w:val="0"/>
                <w:bCs w:val="0"/>
                <w:color w:val="auto"/>
                <w:sz w:val="21"/>
                <w:szCs w:val="21"/>
                <w:highlight w:val="none"/>
              </w:rPr>
            </w:pPr>
          </w:p>
          <w:p w14:paraId="4636F101">
            <w:pPr>
              <w:jc w:val="center"/>
              <w:rPr>
                <w:rFonts w:hint="eastAsia" w:ascii="宋体" w:hAnsi="宋体" w:eastAsia="宋体" w:cs="宋体"/>
                <w:b w:val="0"/>
                <w:bCs w:val="0"/>
                <w:color w:val="auto"/>
                <w:sz w:val="21"/>
                <w:szCs w:val="21"/>
                <w:highlight w:val="none"/>
              </w:rPr>
            </w:pPr>
          </w:p>
          <w:p w14:paraId="6FAF8CDE">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白血病</w:t>
            </w:r>
          </w:p>
          <w:p w14:paraId="24A9B171">
            <w:pPr>
              <w:jc w:val="center"/>
              <w:rPr>
                <w:rFonts w:hint="eastAsia" w:ascii="宋体" w:hAnsi="宋体" w:eastAsia="宋体" w:cs="宋体"/>
                <w:b w:val="0"/>
                <w:bCs w:val="0"/>
                <w:color w:val="auto"/>
                <w:sz w:val="21"/>
                <w:szCs w:val="21"/>
                <w:highlight w:val="none"/>
              </w:rPr>
            </w:pPr>
          </w:p>
        </w:tc>
        <w:tc>
          <w:tcPr>
            <w:tcW w:w="4393" w:type="dxa"/>
            <w:noWrap w:val="0"/>
            <w:vAlign w:val="center"/>
          </w:tcPr>
          <w:p w14:paraId="103772C9">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BCR-ABL融合基因（定量）</w:t>
            </w:r>
          </w:p>
        </w:tc>
      </w:tr>
      <w:tr w14:paraId="337A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continue"/>
            <w:noWrap w:val="0"/>
            <w:vAlign w:val="center"/>
          </w:tcPr>
          <w:p w14:paraId="592229D9">
            <w:pPr>
              <w:jc w:val="center"/>
              <w:rPr>
                <w:rFonts w:hint="eastAsia" w:ascii="宋体" w:hAnsi="宋体" w:eastAsia="宋体" w:cs="宋体"/>
                <w:b w:val="0"/>
                <w:bCs w:val="0"/>
                <w:color w:val="auto"/>
                <w:sz w:val="21"/>
                <w:szCs w:val="21"/>
                <w:highlight w:val="none"/>
              </w:rPr>
            </w:pPr>
          </w:p>
        </w:tc>
        <w:tc>
          <w:tcPr>
            <w:tcW w:w="4393" w:type="dxa"/>
            <w:noWrap w:val="0"/>
            <w:vAlign w:val="center"/>
          </w:tcPr>
          <w:p w14:paraId="103EA08F">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PML-RARa融合基因 定量</w:t>
            </w:r>
          </w:p>
        </w:tc>
      </w:tr>
      <w:tr w14:paraId="7D8C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continue"/>
            <w:noWrap w:val="0"/>
            <w:vAlign w:val="center"/>
          </w:tcPr>
          <w:p w14:paraId="09ACC52A">
            <w:pPr>
              <w:jc w:val="center"/>
              <w:rPr>
                <w:rFonts w:hint="eastAsia" w:ascii="宋体" w:hAnsi="宋体" w:eastAsia="宋体" w:cs="宋体"/>
                <w:b w:val="0"/>
                <w:bCs w:val="0"/>
                <w:color w:val="auto"/>
                <w:sz w:val="21"/>
                <w:szCs w:val="21"/>
                <w:highlight w:val="none"/>
              </w:rPr>
            </w:pPr>
          </w:p>
        </w:tc>
        <w:tc>
          <w:tcPr>
            <w:tcW w:w="4393" w:type="dxa"/>
            <w:noWrap w:val="0"/>
            <w:vAlign w:val="center"/>
          </w:tcPr>
          <w:p w14:paraId="3C5FA605">
            <w:pPr>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FLT3-ITD/TKD突变</w:t>
            </w:r>
          </w:p>
        </w:tc>
      </w:tr>
      <w:tr w14:paraId="62E7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continue"/>
            <w:noWrap w:val="0"/>
            <w:vAlign w:val="center"/>
          </w:tcPr>
          <w:p w14:paraId="22AB2225">
            <w:pPr>
              <w:jc w:val="center"/>
              <w:rPr>
                <w:rFonts w:hint="eastAsia" w:ascii="宋体" w:hAnsi="宋体" w:eastAsia="宋体" w:cs="宋体"/>
                <w:b w:val="0"/>
                <w:bCs w:val="0"/>
                <w:color w:val="auto"/>
                <w:sz w:val="21"/>
                <w:szCs w:val="21"/>
                <w:highlight w:val="none"/>
              </w:rPr>
            </w:pPr>
          </w:p>
        </w:tc>
        <w:tc>
          <w:tcPr>
            <w:tcW w:w="4393" w:type="dxa"/>
            <w:noWrap w:val="0"/>
            <w:vAlign w:val="center"/>
          </w:tcPr>
          <w:p w14:paraId="39B6700C">
            <w:pPr>
              <w:widowControl/>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CEBPA双等位基因突变</w:t>
            </w:r>
          </w:p>
        </w:tc>
      </w:tr>
      <w:tr w14:paraId="4CCB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vMerge w:val="continue"/>
            <w:noWrap w:val="0"/>
            <w:vAlign w:val="center"/>
          </w:tcPr>
          <w:p w14:paraId="4C695807">
            <w:pPr>
              <w:jc w:val="center"/>
              <w:rPr>
                <w:rFonts w:hint="eastAsia" w:ascii="宋体" w:hAnsi="宋体" w:eastAsia="宋体" w:cs="宋体"/>
                <w:b w:val="0"/>
                <w:bCs w:val="0"/>
                <w:color w:val="auto"/>
                <w:sz w:val="21"/>
                <w:szCs w:val="21"/>
                <w:highlight w:val="none"/>
              </w:rPr>
            </w:pPr>
          </w:p>
        </w:tc>
        <w:tc>
          <w:tcPr>
            <w:tcW w:w="4393" w:type="dxa"/>
            <w:noWrap w:val="0"/>
            <w:vAlign w:val="center"/>
          </w:tcPr>
          <w:p w14:paraId="59C8447D">
            <w:pPr>
              <w:widowControl/>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CLL慢性淋巴细胞白血病FISH组套</w:t>
            </w:r>
          </w:p>
        </w:tc>
      </w:tr>
      <w:tr w14:paraId="6290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noWrap w:val="0"/>
            <w:vAlign w:val="center"/>
          </w:tcPr>
          <w:p w14:paraId="5A43D489">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骨髓增殖性肿瘤</w:t>
            </w:r>
          </w:p>
        </w:tc>
        <w:tc>
          <w:tcPr>
            <w:tcW w:w="4393" w:type="dxa"/>
            <w:noWrap w:val="0"/>
            <w:vAlign w:val="center"/>
          </w:tcPr>
          <w:p w14:paraId="5A4277AE">
            <w:pPr>
              <w:widowControl/>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MPN基因突变组套：JAK2基因12号、14号外显子、CALR基因9号外显子、MPL基因10号外显子、CSF3R基因14号外显骨髓</w:t>
            </w:r>
          </w:p>
        </w:tc>
      </w:tr>
      <w:tr w14:paraId="27BC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7" w:type="dxa"/>
            <w:noWrap w:val="0"/>
            <w:vAlign w:val="center"/>
          </w:tcPr>
          <w:p w14:paraId="07341B74">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骨髓异常增生综合征</w:t>
            </w:r>
          </w:p>
        </w:tc>
        <w:tc>
          <w:tcPr>
            <w:tcW w:w="4393" w:type="dxa"/>
            <w:noWrap w:val="0"/>
            <w:vAlign w:val="center"/>
          </w:tcPr>
          <w:p w14:paraId="35AE2364">
            <w:pPr>
              <w:numPr>
                <w:ilvl w:val="0"/>
                <w:numId w:val="0"/>
              </w:numPr>
              <w:ind w:left="0" w:leftChars="0" w:firstLine="0" w:firstLineChars="0"/>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MDS骨髓异常增生综合征FISH组套</w:t>
            </w:r>
          </w:p>
        </w:tc>
      </w:tr>
    </w:tbl>
    <w:p w14:paraId="47C9FDA0"/>
    <w:p w14:paraId="37E160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sz w:val="28"/>
          <w:szCs w:val="28"/>
          <w:shd w:val="clear" w:fill="FFFFFF"/>
          <w:lang w:eastAsia="zh-CN"/>
        </w:rPr>
      </w:pPr>
    </w:p>
    <w:p w14:paraId="3E63C4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sz w:val="28"/>
          <w:szCs w:val="28"/>
          <w:shd w:val="clear" w:fill="FFFFFF"/>
          <w:lang w:eastAsia="zh-CN"/>
        </w:rPr>
      </w:pPr>
    </w:p>
    <w:p w14:paraId="49D1CE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sz w:val="28"/>
          <w:szCs w:val="28"/>
          <w:shd w:val="clear" w:fill="FFFFFF"/>
          <w:lang w:eastAsia="zh-CN"/>
        </w:rPr>
      </w:pPr>
    </w:p>
    <w:p w14:paraId="7DD9F7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sz w:val="28"/>
          <w:szCs w:val="28"/>
          <w:shd w:val="clear" w:fill="FFFFFF"/>
          <w:lang w:eastAsia="zh-CN"/>
        </w:rPr>
      </w:pPr>
    </w:p>
    <w:p w14:paraId="417BA66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sz w:val="28"/>
          <w:szCs w:val="28"/>
          <w:shd w:val="clear" w:fill="FFFFFF"/>
          <w:lang w:eastAsia="zh-CN"/>
        </w:rPr>
      </w:pPr>
    </w:p>
    <w:p w14:paraId="36F4A4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sz w:val="28"/>
          <w:szCs w:val="28"/>
          <w:shd w:val="clear" w:fill="FFFFFF"/>
          <w:lang w:eastAsia="zh-CN"/>
        </w:rPr>
      </w:pPr>
    </w:p>
    <w:p w14:paraId="54B43D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sz w:val="28"/>
          <w:szCs w:val="28"/>
          <w:shd w:val="clear" w:fill="FFFFFF"/>
          <w:lang w:eastAsia="zh-CN"/>
        </w:rPr>
      </w:pPr>
    </w:p>
    <w:p w14:paraId="69F7784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sz w:val="28"/>
          <w:szCs w:val="28"/>
          <w:shd w:val="clear" w:fill="FFFFFF"/>
          <w:lang w:eastAsia="zh-CN"/>
        </w:rPr>
      </w:pPr>
    </w:p>
    <w:p w14:paraId="40B73E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sz w:val="28"/>
          <w:szCs w:val="28"/>
          <w:shd w:val="clear" w:fill="FFFFFF"/>
          <w:lang w:eastAsia="zh-CN"/>
        </w:rPr>
      </w:pPr>
    </w:p>
    <w:p w14:paraId="3A27B8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sz w:val="28"/>
          <w:szCs w:val="28"/>
          <w:shd w:val="clear" w:fill="FFFFFF"/>
          <w:lang w:eastAsia="zh-CN"/>
        </w:rPr>
      </w:pPr>
    </w:p>
    <w:p w14:paraId="3BD296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sz w:val="28"/>
          <w:szCs w:val="28"/>
          <w:shd w:val="clear" w:fill="FFFFFF"/>
          <w:lang w:eastAsia="zh-CN"/>
        </w:rPr>
      </w:pPr>
    </w:p>
    <w:p w14:paraId="227D92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sz w:val="28"/>
          <w:szCs w:val="28"/>
          <w:shd w:val="clear" w:fill="FFFFFF"/>
          <w:lang w:eastAsia="zh-CN"/>
        </w:rPr>
      </w:pPr>
    </w:p>
    <w:p w14:paraId="1C306C0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sz w:val="28"/>
          <w:szCs w:val="28"/>
          <w:shd w:val="clear" w:fill="FFFFFF"/>
          <w:lang w:eastAsia="zh-CN"/>
        </w:rPr>
      </w:pPr>
    </w:p>
    <w:p w14:paraId="79C19B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i w:val="0"/>
          <w:iCs w:val="0"/>
          <w:caps w:val="0"/>
          <w:color w:val="000000"/>
          <w:spacing w:val="0"/>
          <w:sz w:val="28"/>
          <w:szCs w:val="28"/>
          <w:shd w:val="clear" w:fill="FFFFFF"/>
          <w:lang w:eastAsia="zh-CN"/>
        </w:rPr>
      </w:pPr>
    </w:p>
    <w:p w14:paraId="6E2721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i w:val="0"/>
          <w:iCs w:val="0"/>
          <w:caps w:val="0"/>
          <w:color w:val="000000"/>
          <w:spacing w:val="0"/>
          <w:sz w:val="28"/>
          <w:szCs w:val="28"/>
          <w:shd w:val="clear" w:fill="FFFFFF"/>
          <w:lang w:eastAsia="zh-CN"/>
        </w:rPr>
      </w:pPr>
      <w:r>
        <w:rPr>
          <w:rFonts w:hint="eastAsia" w:ascii="黑体" w:hAnsi="黑体" w:eastAsia="黑体" w:cs="黑体"/>
          <w:b w:val="0"/>
          <w:bCs w:val="0"/>
          <w:i w:val="0"/>
          <w:iCs w:val="0"/>
          <w:caps w:val="0"/>
          <w:color w:val="000000"/>
          <w:spacing w:val="0"/>
          <w:sz w:val="28"/>
          <w:szCs w:val="28"/>
          <w:shd w:val="clear" w:fill="FFFFFF"/>
          <w:lang w:eastAsia="zh-CN"/>
        </w:rPr>
        <w:t>项目服务要求</w:t>
      </w:r>
    </w:p>
    <w:p w14:paraId="3642003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i w:val="0"/>
          <w:iCs w:val="0"/>
          <w:caps w:val="0"/>
          <w:color w:val="000000"/>
          <w:spacing w:val="0"/>
          <w:sz w:val="28"/>
          <w:szCs w:val="28"/>
          <w:shd w:val="clear" w:fill="FFFFFF"/>
          <w:lang w:eastAsia="zh-CN"/>
        </w:rPr>
      </w:pPr>
    </w:p>
    <w:p w14:paraId="4D366F7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i w:val="0"/>
          <w:iCs w:val="0"/>
          <w:caps w:val="0"/>
          <w:color w:val="000000"/>
          <w:spacing w:val="0"/>
          <w:sz w:val="21"/>
          <w:szCs w:val="21"/>
          <w:shd w:val="clear" w:fill="FFFFFF"/>
        </w:rPr>
      </w:pPr>
      <w:r>
        <w:rPr>
          <w:rStyle w:val="7"/>
          <w:rFonts w:hint="eastAsia" w:ascii="仿宋" w:hAnsi="仿宋" w:eastAsia="仿宋" w:cs="仿宋"/>
          <w:b w:val="0"/>
          <w:bCs w:val="0"/>
          <w:i w:val="0"/>
          <w:iCs w:val="0"/>
          <w:caps w:val="0"/>
          <w:color w:val="000000"/>
          <w:spacing w:val="0"/>
          <w:sz w:val="28"/>
          <w:szCs w:val="28"/>
          <w:shd w:val="clear" w:fill="FFFFFF"/>
          <w:lang w:val="en-US" w:eastAsia="zh-CN"/>
        </w:rPr>
        <w:t>1、</w:t>
      </w:r>
      <w:r>
        <w:rPr>
          <w:rStyle w:val="7"/>
          <w:rFonts w:hint="eastAsia" w:ascii="仿宋" w:hAnsi="仿宋" w:eastAsia="仿宋" w:cs="仿宋"/>
          <w:b w:val="0"/>
          <w:bCs w:val="0"/>
          <w:i w:val="0"/>
          <w:iCs w:val="0"/>
          <w:caps w:val="0"/>
          <w:color w:val="000000"/>
          <w:spacing w:val="0"/>
          <w:sz w:val="28"/>
          <w:szCs w:val="28"/>
          <w:shd w:val="clear" w:fill="FFFFFF"/>
        </w:rPr>
        <w:t>具备实验室相关认证资质（临床基因扩增检验实验室技术合格证书、实验室人员职称证书及上岗证、参加高通量测序检测室间质评材料等）</w:t>
      </w:r>
      <w:r>
        <w:rPr>
          <w:rStyle w:val="7"/>
          <w:rFonts w:hint="eastAsia" w:ascii="仿宋" w:hAnsi="仿宋" w:eastAsia="仿宋" w:cs="仿宋"/>
          <w:b w:val="0"/>
          <w:bCs w:val="0"/>
          <w:i w:val="0"/>
          <w:iCs w:val="0"/>
          <w:caps w:val="0"/>
          <w:color w:val="000000"/>
          <w:spacing w:val="0"/>
          <w:sz w:val="28"/>
          <w:szCs w:val="28"/>
          <w:shd w:val="clear" w:fill="FFFFFF"/>
          <w:lang w:eastAsia="zh-CN"/>
        </w:rPr>
        <w:t>。</w:t>
      </w:r>
    </w:p>
    <w:p w14:paraId="561451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27" w:firstLineChars="224"/>
        <w:textAlignment w:val="auto"/>
        <w:rPr>
          <w:rStyle w:val="7"/>
          <w:rFonts w:hint="eastAsia" w:ascii="仿宋" w:hAnsi="仿宋" w:eastAsia="仿宋" w:cs="仿宋"/>
          <w:b w:val="0"/>
          <w:bCs w:val="0"/>
          <w:i w:val="0"/>
          <w:iCs w:val="0"/>
          <w:caps w:val="0"/>
          <w:color w:val="000000"/>
          <w:spacing w:val="0"/>
          <w:sz w:val="28"/>
          <w:szCs w:val="28"/>
          <w:shd w:val="clear" w:fill="FFFFFF"/>
        </w:rPr>
      </w:pPr>
      <w:r>
        <w:rPr>
          <w:rStyle w:val="7"/>
          <w:rFonts w:hint="eastAsia" w:ascii="仿宋" w:hAnsi="仿宋" w:eastAsia="仿宋" w:cs="仿宋"/>
          <w:b w:val="0"/>
          <w:bCs w:val="0"/>
          <w:i w:val="0"/>
          <w:iCs w:val="0"/>
          <w:caps w:val="0"/>
          <w:color w:val="000000"/>
          <w:spacing w:val="0"/>
          <w:sz w:val="28"/>
          <w:szCs w:val="28"/>
          <w:shd w:val="clear" w:fill="FFFFFF"/>
          <w:lang w:val="en-US" w:eastAsia="zh-CN"/>
        </w:rPr>
        <w:t>2、</w:t>
      </w:r>
      <w:r>
        <w:rPr>
          <w:rStyle w:val="7"/>
          <w:rFonts w:hint="eastAsia" w:ascii="仿宋" w:hAnsi="仿宋" w:eastAsia="仿宋" w:cs="仿宋"/>
          <w:b w:val="0"/>
          <w:bCs w:val="0"/>
          <w:i w:val="0"/>
          <w:iCs w:val="0"/>
          <w:caps w:val="0"/>
          <w:color w:val="000000"/>
          <w:spacing w:val="0"/>
          <w:sz w:val="28"/>
          <w:szCs w:val="28"/>
          <w:shd w:val="clear" w:fill="FFFFFF"/>
        </w:rPr>
        <w:t>每天适时由专业专职的接收员到福建中医药大学附属第三人民医院负责送检标本的规范收集、保存与分装。</w:t>
      </w:r>
    </w:p>
    <w:p w14:paraId="755C5A0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27" w:firstLineChars="224"/>
        <w:textAlignment w:val="auto"/>
        <w:rPr>
          <w:rStyle w:val="7"/>
          <w:rFonts w:hint="eastAsia" w:ascii="仿宋" w:hAnsi="仿宋" w:eastAsia="仿宋" w:cs="仿宋"/>
          <w:b w:val="0"/>
          <w:bCs w:val="0"/>
          <w:i w:val="0"/>
          <w:iCs w:val="0"/>
          <w:caps w:val="0"/>
          <w:color w:val="000000"/>
          <w:spacing w:val="0"/>
          <w:sz w:val="28"/>
          <w:szCs w:val="28"/>
          <w:shd w:val="clear" w:fill="FFFFFF"/>
        </w:rPr>
      </w:pPr>
      <w:r>
        <w:rPr>
          <w:rStyle w:val="7"/>
          <w:rFonts w:hint="eastAsia" w:ascii="仿宋" w:hAnsi="仿宋" w:eastAsia="仿宋" w:cs="仿宋"/>
          <w:b w:val="0"/>
          <w:bCs w:val="0"/>
          <w:i w:val="0"/>
          <w:iCs w:val="0"/>
          <w:caps w:val="0"/>
          <w:color w:val="000000"/>
          <w:spacing w:val="0"/>
          <w:sz w:val="28"/>
          <w:szCs w:val="28"/>
          <w:shd w:val="clear" w:fill="FFFFFF"/>
          <w:lang w:val="en-US" w:eastAsia="zh-CN"/>
        </w:rPr>
        <w:t>3、</w:t>
      </w:r>
      <w:r>
        <w:rPr>
          <w:rStyle w:val="7"/>
          <w:rFonts w:hint="eastAsia" w:ascii="仿宋" w:hAnsi="仿宋" w:eastAsia="仿宋" w:cs="仿宋"/>
          <w:b w:val="0"/>
          <w:bCs w:val="0"/>
          <w:i w:val="0"/>
          <w:iCs w:val="0"/>
          <w:caps w:val="0"/>
          <w:color w:val="000000"/>
          <w:spacing w:val="0"/>
          <w:sz w:val="28"/>
          <w:szCs w:val="28"/>
          <w:shd w:val="clear" w:fill="FFFFFF"/>
        </w:rPr>
        <w:t>运输保管过程中若出现影响标本检验质量的情形，所造成的后果由中标人承担全部责任和经济损失。</w:t>
      </w:r>
    </w:p>
    <w:p w14:paraId="25F025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27" w:firstLineChars="224"/>
        <w:textAlignment w:val="auto"/>
        <w:rPr>
          <w:rStyle w:val="7"/>
          <w:rFonts w:hint="eastAsia" w:ascii="仿宋" w:hAnsi="仿宋" w:eastAsia="仿宋" w:cs="仿宋"/>
          <w:b w:val="0"/>
          <w:bCs w:val="0"/>
          <w:i w:val="0"/>
          <w:iCs w:val="0"/>
          <w:caps w:val="0"/>
          <w:color w:val="000000"/>
          <w:spacing w:val="0"/>
          <w:sz w:val="28"/>
          <w:szCs w:val="28"/>
          <w:shd w:val="clear" w:fill="FFFFFF"/>
        </w:rPr>
      </w:pPr>
      <w:r>
        <w:rPr>
          <w:rStyle w:val="7"/>
          <w:rFonts w:hint="eastAsia" w:ascii="仿宋" w:hAnsi="仿宋" w:eastAsia="仿宋" w:cs="仿宋"/>
          <w:b w:val="0"/>
          <w:bCs w:val="0"/>
          <w:i w:val="0"/>
          <w:iCs w:val="0"/>
          <w:caps w:val="0"/>
          <w:color w:val="000000"/>
          <w:spacing w:val="0"/>
          <w:sz w:val="28"/>
          <w:szCs w:val="28"/>
          <w:shd w:val="clear" w:fill="FFFFFF"/>
          <w:lang w:val="en-US" w:eastAsia="zh-CN"/>
        </w:rPr>
        <w:t>4、</w:t>
      </w:r>
      <w:r>
        <w:rPr>
          <w:rStyle w:val="7"/>
          <w:rFonts w:hint="eastAsia" w:ascii="仿宋" w:hAnsi="仿宋" w:eastAsia="仿宋" w:cs="仿宋"/>
          <w:b w:val="0"/>
          <w:bCs w:val="0"/>
          <w:i w:val="0"/>
          <w:iCs w:val="0"/>
          <w:caps w:val="0"/>
          <w:color w:val="000000"/>
          <w:spacing w:val="0"/>
          <w:sz w:val="28"/>
          <w:szCs w:val="28"/>
          <w:shd w:val="clear" w:fill="FFFFFF"/>
        </w:rPr>
        <w:t>安装远程查看外送标本检查结果的系统。</w:t>
      </w:r>
    </w:p>
    <w:p w14:paraId="48CEC86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27" w:firstLineChars="224"/>
        <w:textAlignment w:val="auto"/>
        <w:rPr>
          <w:rStyle w:val="7"/>
          <w:rFonts w:hint="eastAsia" w:ascii="仿宋" w:hAnsi="仿宋" w:eastAsia="仿宋" w:cs="仿宋"/>
          <w:b w:val="0"/>
          <w:bCs w:val="0"/>
          <w:i w:val="0"/>
          <w:iCs w:val="0"/>
          <w:caps w:val="0"/>
          <w:color w:val="000000"/>
          <w:spacing w:val="0"/>
          <w:sz w:val="28"/>
          <w:szCs w:val="28"/>
          <w:shd w:val="clear" w:fill="FFFFFF"/>
          <w:lang w:eastAsia="zh-CN"/>
        </w:rPr>
      </w:pPr>
      <w:r>
        <w:rPr>
          <w:rStyle w:val="7"/>
          <w:rFonts w:hint="eastAsia" w:ascii="仿宋" w:hAnsi="仿宋" w:eastAsia="仿宋" w:cs="仿宋"/>
          <w:b w:val="0"/>
          <w:bCs w:val="0"/>
          <w:i w:val="0"/>
          <w:iCs w:val="0"/>
          <w:caps w:val="0"/>
          <w:color w:val="000000"/>
          <w:spacing w:val="0"/>
          <w:sz w:val="28"/>
          <w:szCs w:val="28"/>
          <w:shd w:val="clear" w:fill="FFFFFF"/>
          <w:lang w:val="en-US" w:eastAsia="zh-CN"/>
        </w:rPr>
        <w:t>5、</w:t>
      </w:r>
      <w:r>
        <w:rPr>
          <w:rStyle w:val="7"/>
          <w:rFonts w:hint="eastAsia" w:ascii="仿宋" w:hAnsi="仿宋" w:eastAsia="仿宋" w:cs="仿宋"/>
          <w:b w:val="0"/>
          <w:bCs w:val="0"/>
          <w:i w:val="0"/>
          <w:iCs w:val="0"/>
          <w:caps w:val="0"/>
          <w:color w:val="000000"/>
          <w:spacing w:val="0"/>
          <w:sz w:val="28"/>
          <w:szCs w:val="28"/>
          <w:shd w:val="clear" w:fill="FFFFFF"/>
        </w:rPr>
        <w:t>肿瘤基因检测结果报告须包含准确、完善的病人信息（包括病人的姓名、年龄、门诊号、住院号、送检科室及送检医生等信息）</w:t>
      </w:r>
      <w:r>
        <w:rPr>
          <w:rStyle w:val="7"/>
          <w:rFonts w:hint="eastAsia" w:ascii="仿宋" w:hAnsi="仿宋" w:eastAsia="仿宋" w:cs="仿宋"/>
          <w:b w:val="0"/>
          <w:bCs w:val="0"/>
          <w:i w:val="0"/>
          <w:iCs w:val="0"/>
          <w:caps w:val="0"/>
          <w:color w:val="000000"/>
          <w:spacing w:val="0"/>
          <w:sz w:val="28"/>
          <w:szCs w:val="28"/>
          <w:shd w:val="clear" w:fill="FFFFFF"/>
          <w:lang w:eastAsia="zh-CN"/>
        </w:rPr>
        <w:t>。</w:t>
      </w:r>
    </w:p>
    <w:p w14:paraId="4204695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27" w:firstLineChars="224"/>
        <w:textAlignment w:val="auto"/>
        <w:rPr>
          <w:rStyle w:val="7"/>
          <w:rFonts w:hint="eastAsia" w:ascii="仿宋" w:hAnsi="仿宋" w:eastAsia="仿宋" w:cs="仿宋"/>
          <w:b w:val="0"/>
          <w:bCs w:val="0"/>
          <w:i w:val="0"/>
          <w:iCs w:val="0"/>
          <w:caps w:val="0"/>
          <w:color w:val="000000"/>
          <w:spacing w:val="0"/>
          <w:sz w:val="28"/>
          <w:szCs w:val="28"/>
          <w:shd w:val="clear" w:fill="FFFFFF"/>
        </w:rPr>
      </w:pPr>
      <w:r>
        <w:rPr>
          <w:rStyle w:val="7"/>
          <w:rFonts w:hint="eastAsia" w:ascii="仿宋" w:hAnsi="仿宋" w:eastAsia="仿宋" w:cs="仿宋"/>
          <w:b w:val="0"/>
          <w:bCs w:val="0"/>
          <w:i w:val="0"/>
          <w:iCs w:val="0"/>
          <w:caps w:val="0"/>
          <w:color w:val="000000"/>
          <w:spacing w:val="0"/>
          <w:sz w:val="28"/>
          <w:szCs w:val="28"/>
          <w:shd w:val="clear" w:fill="FFFFFF"/>
          <w:lang w:val="en-US" w:eastAsia="zh-CN"/>
        </w:rPr>
        <w:t>6、</w:t>
      </w:r>
      <w:r>
        <w:rPr>
          <w:rStyle w:val="7"/>
          <w:rFonts w:hint="eastAsia" w:ascii="仿宋" w:hAnsi="仿宋" w:eastAsia="仿宋" w:cs="仿宋"/>
          <w:b w:val="0"/>
          <w:bCs w:val="0"/>
          <w:i w:val="0"/>
          <w:iCs w:val="0"/>
          <w:caps w:val="0"/>
          <w:color w:val="000000"/>
          <w:spacing w:val="0"/>
          <w:sz w:val="28"/>
          <w:szCs w:val="28"/>
          <w:shd w:val="clear" w:fill="FFFFFF"/>
        </w:rPr>
        <w:t>必须按有关规定进行样本及资料的保存，便于检验结果的追溯。</w:t>
      </w:r>
    </w:p>
    <w:p w14:paraId="370765A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27" w:firstLineChars="224"/>
        <w:textAlignment w:val="auto"/>
        <w:rPr>
          <w:rStyle w:val="7"/>
          <w:rFonts w:hint="eastAsia" w:ascii="仿宋" w:hAnsi="仿宋" w:eastAsia="仿宋" w:cs="仿宋"/>
          <w:b w:val="0"/>
          <w:bCs w:val="0"/>
          <w:i w:val="0"/>
          <w:iCs w:val="0"/>
          <w:caps w:val="0"/>
          <w:color w:val="000000"/>
          <w:spacing w:val="0"/>
          <w:sz w:val="28"/>
          <w:szCs w:val="28"/>
          <w:shd w:val="clear" w:fill="FFFFFF"/>
          <w:lang w:eastAsia="zh-CN"/>
        </w:rPr>
      </w:pPr>
      <w:r>
        <w:rPr>
          <w:rStyle w:val="7"/>
          <w:rFonts w:hint="eastAsia" w:ascii="仿宋" w:hAnsi="仿宋" w:eastAsia="仿宋" w:cs="仿宋"/>
          <w:b w:val="0"/>
          <w:bCs w:val="0"/>
          <w:i w:val="0"/>
          <w:iCs w:val="0"/>
          <w:caps w:val="0"/>
          <w:color w:val="000000"/>
          <w:spacing w:val="0"/>
          <w:sz w:val="28"/>
          <w:szCs w:val="28"/>
          <w:shd w:val="clear" w:fill="FFFFFF"/>
          <w:lang w:val="en-US" w:eastAsia="zh-CN"/>
        </w:rPr>
        <w:t>7、</w:t>
      </w:r>
      <w:r>
        <w:rPr>
          <w:rStyle w:val="7"/>
          <w:rFonts w:hint="eastAsia" w:ascii="仿宋" w:hAnsi="仿宋" w:eastAsia="仿宋" w:cs="仿宋"/>
          <w:b w:val="0"/>
          <w:bCs w:val="0"/>
          <w:i w:val="0"/>
          <w:iCs w:val="0"/>
          <w:caps w:val="0"/>
          <w:color w:val="000000"/>
          <w:spacing w:val="0"/>
          <w:sz w:val="28"/>
          <w:szCs w:val="28"/>
          <w:shd w:val="clear" w:fill="FFFFFF"/>
        </w:rPr>
        <w:t xml:space="preserve"> 标本转运过程应符合国家标准，中标人外勤人员发生职业暴露，一切责任由中标人承担</w:t>
      </w:r>
      <w:r>
        <w:rPr>
          <w:rStyle w:val="7"/>
          <w:rFonts w:hint="eastAsia" w:ascii="仿宋" w:hAnsi="仿宋" w:eastAsia="仿宋" w:cs="仿宋"/>
          <w:b w:val="0"/>
          <w:bCs w:val="0"/>
          <w:i w:val="0"/>
          <w:iCs w:val="0"/>
          <w:caps w:val="0"/>
          <w:color w:val="000000"/>
          <w:spacing w:val="0"/>
          <w:sz w:val="28"/>
          <w:szCs w:val="28"/>
          <w:shd w:val="clear" w:fill="FFFFFF"/>
          <w:lang w:eastAsia="zh-CN"/>
        </w:rPr>
        <w:t>。</w:t>
      </w:r>
    </w:p>
    <w:p w14:paraId="2BAECD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27" w:firstLineChars="224"/>
        <w:textAlignment w:val="auto"/>
        <w:rPr>
          <w:rStyle w:val="7"/>
          <w:rFonts w:hint="eastAsia" w:ascii="仿宋" w:hAnsi="仿宋" w:eastAsia="仿宋" w:cs="仿宋"/>
          <w:b w:val="0"/>
          <w:bCs w:val="0"/>
          <w:i w:val="0"/>
          <w:iCs w:val="0"/>
          <w:caps w:val="0"/>
          <w:color w:val="000000"/>
          <w:spacing w:val="0"/>
          <w:sz w:val="28"/>
          <w:szCs w:val="28"/>
          <w:shd w:val="clear" w:fill="FFFFFF"/>
        </w:rPr>
      </w:pPr>
      <w:r>
        <w:rPr>
          <w:rStyle w:val="7"/>
          <w:rFonts w:hint="eastAsia" w:ascii="仿宋" w:hAnsi="仿宋" w:eastAsia="仿宋" w:cs="仿宋"/>
          <w:b w:val="0"/>
          <w:bCs w:val="0"/>
          <w:i w:val="0"/>
          <w:iCs w:val="0"/>
          <w:caps w:val="0"/>
          <w:color w:val="000000"/>
          <w:spacing w:val="0"/>
          <w:sz w:val="28"/>
          <w:szCs w:val="28"/>
          <w:shd w:val="clear" w:fill="FFFFFF"/>
          <w:lang w:val="en-US" w:eastAsia="zh-CN"/>
        </w:rPr>
        <w:t>8、</w:t>
      </w:r>
      <w:r>
        <w:rPr>
          <w:rStyle w:val="7"/>
          <w:rFonts w:hint="eastAsia" w:ascii="仿宋" w:hAnsi="仿宋" w:eastAsia="仿宋" w:cs="仿宋"/>
          <w:b w:val="0"/>
          <w:bCs w:val="0"/>
          <w:i w:val="0"/>
          <w:iCs w:val="0"/>
          <w:caps w:val="0"/>
          <w:color w:val="000000"/>
          <w:spacing w:val="0"/>
          <w:sz w:val="28"/>
          <w:szCs w:val="28"/>
          <w:shd w:val="clear" w:fill="FFFFFF"/>
        </w:rPr>
        <w:t>使用高质量的检测设备及试剂（提供实验室使用设备及检测试剂的注册证），免费提供送检项目使用的相应耗材。</w:t>
      </w:r>
    </w:p>
    <w:p w14:paraId="4B989B5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27" w:firstLineChars="224"/>
        <w:textAlignment w:val="auto"/>
        <w:rPr>
          <w:rStyle w:val="7"/>
          <w:rFonts w:hint="eastAsia" w:ascii="仿宋" w:hAnsi="仿宋" w:eastAsia="仿宋" w:cs="仿宋"/>
          <w:b w:val="0"/>
          <w:bCs w:val="0"/>
          <w:i w:val="0"/>
          <w:iCs w:val="0"/>
          <w:caps w:val="0"/>
          <w:color w:val="000000"/>
          <w:spacing w:val="0"/>
          <w:sz w:val="28"/>
          <w:szCs w:val="28"/>
          <w:shd w:val="clear" w:fill="FFFFFF"/>
        </w:rPr>
      </w:pPr>
      <w:r>
        <w:rPr>
          <w:rStyle w:val="7"/>
          <w:rFonts w:hint="eastAsia" w:ascii="仿宋" w:hAnsi="仿宋" w:eastAsia="仿宋" w:cs="仿宋"/>
          <w:b w:val="0"/>
          <w:bCs w:val="0"/>
          <w:i w:val="0"/>
          <w:iCs w:val="0"/>
          <w:caps w:val="0"/>
          <w:color w:val="000000"/>
          <w:spacing w:val="0"/>
          <w:sz w:val="28"/>
          <w:szCs w:val="28"/>
          <w:shd w:val="clear" w:fill="FFFFFF"/>
          <w:lang w:val="en-US" w:eastAsia="zh-CN"/>
        </w:rPr>
        <w:t>9、</w:t>
      </w:r>
      <w:r>
        <w:rPr>
          <w:rStyle w:val="7"/>
          <w:rFonts w:hint="eastAsia" w:ascii="仿宋" w:hAnsi="仿宋" w:eastAsia="仿宋" w:cs="仿宋"/>
          <w:b w:val="0"/>
          <w:bCs w:val="0"/>
          <w:i w:val="0"/>
          <w:iCs w:val="0"/>
          <w:caps w:val="0"/>
          <w:color w:val="000000"/>
          <w:spacing w:val="0"/>
          <w:sz w:val="28"/>
          <w:szCs w:val="28"/>
          <w:shd w:val="clear" w:fill="FFFFFF"/>
        </w:rPr>
        <w:t>保证标本可靠性与有效性，准时发放报告。检验结果质量可靠、准确（提供室内质控报告）。</w:t>
      </w:r>
    </w:p>
    <w:p w14:paraId="361C5CD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27" w:firstLineChars="224"/>
        <w:textAlignment w:val="auto"/>
        <w:rPr>
          <w:rStyle w:val="7"/>
          <w:rFonts w:hint="eastAsia" w:ascii="仿宋" w:hAnsi="仿宋" w:eastAsia="仿宋" w:cs="仿宋"/>
          <w:b w:val="0"/>
          <w:bCs w:val="0"/>
          <w:i w:val="0"/>
          <w:iCs w:val="0"/>
          <w:caps w:val="0"/>
          <w:color w:val="000000"/>
          <w:spacing w:val="0"/>
          <w:sz w:val="28"/>
          <w:szCs w:val="28"/>
          <w:shd w:val="clear" w:fill="FFFFFF"/>
        </w:rPr>
      </w:pPr>
      <w:r>
        <w:rPr>
          <w:rStyle w:val="7"/>
          <w:rFonts w:hint="eastAsia" w:ascii="仿宋" w:hAnsi="仿宋" w:eastAsia="仿宋" w:cs="仿宋"/>
          <w:b w:val="0"/>
          <w:bCs w:val="0"/>
          <w:i w:val="0"/>
          <w:iCs w:val="0"/>
          <w:caps w:val="0"/>
          <w:color w:val="000000"/>
          <w:spacing w:val="0"/>
          <w:sz w:val="28"/>
          <w:szCs w:val="28"/>
          <w:shd w:val="clear" w:fill="FFFFFF"/>
          <w:lang w:val="en-US" w:eastAsia="zh-CN"/>
        </w:rPr>
        <w:t>10、</w:t>
      </w:r>
      <w:r>
        <w:rPr>
          <w:rStyle w:val="7"/>
          <w:rFonts w:hint="eastAsia" w:ascii="仿宋" w:hAnsi="仿宋" w:eastAsia="仿宋" w:cs="仿宋"/>
          <w:b w:val="0"/>
          <w:bCs w:val="0"/>
          <w:i w:val="0"/>
          <w:iCs w:val="0"/>
          <w:caps w:val="0"/>
          <w:color w:val="000000"/>
          <w:spacing w:val="0"/>
          <w:sz w:val="28"/>
          <w:szCs w:val="28"/>
          <w:shd w:val="clear" w:fill="FFFFFF"/>
        </w:rPr>
        <w:t>中标人的市场服务人员应定期回访，在学术上加强与临床沟通，发现问题及时解决。</w:t>
      </w:r>
    </w:p>
    <w:p w14:paraId="5366DB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27" w:firstLineChars="224"/>
        <w:textAlignment w:val="auto"/>
        <w:rPr>
          <w:rStyle w:val="7"/>
          <w:rFonts w:hint="eastAsia" w:ascii="仿宋" w:hAnsi="仿宋" w:eastAsia="仿宋" w:cs="仿宋"/>
          <w:b w:val="0"/>
          <w:bCs w:val="0"/>
          <w:i w:val="0"/>
          <w:iCs w:val="0"/>
          <w:caps w:val="0"/>
          <w:color w:val="000000"/>
          <w:spacing w:val="0"/>
          <w:sz w:val="28"/>
          <w:szCs w:val="28"/>
          <w:shd w:val="clear" w:fill="FFFFFF"/>
        </w:rPr>
      </w:pPr>
      <w:r>
        <w:rPr>
          <w:rStyle w:val="7"/>
          <w:rFonts w:hint="eastAsia" w:ascii="仿宋" w:hAnsi="仿宋" w:eastAsia="仿宋" w:cs="仿宋"/>
          <w:b w:val="0"/>
          <w:bCs w:val="0"/>
          <w:i w:val="0"/>
          <w:iCs w:val="0"/>
          <w:caps w:val="0"/>
          <w:color w:val="000000"/>
          <w:spacing w:val="0"/>
          <w:sz w:val="28"/>
          <w:szCs w:val="28"/>
          <w:shd w:val="clear" w:fill="FFFFFF"/>
          <w:lang w:val="en-US" w:eastAsia="zh-CN"/>
        </w:rPr>
        <w:t>11、</w:t>
      </w:r>
      <w:r>
        <w:rPr>
          <w:rStyle w:val="7"/>
          <w:rFonts w:hint="eastAsia" w:ascii="仿宋" w:hAnsi="仿宋" w:eastAsia="仿宋" w:cs="仿宋"/>
          <w:b w:val="0"/>
          <w:bCs w:val="0"/>
          <w:i w:val="0"/>
          <w:iCs w:val="0"/>
          <w:caps w:val="0"/>
          <w:color w:val="000000"/>
          <w:spacing w:val="0"/>
          <w:sz w:val="28"/>
          <w:szCs w:val="28"/>
          <w:shd w:val="clear" w:fill="FFFFFF"/>
        </w:rPr>
        <w:t>制定完善的危急值处理流程。</w:t>
      </w:r>
    </w:p>
    <w:p w14:paraId="1097B35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27" w:firstLineChars="224"/>
        <w:textAlignment w:val="auto"/>
        <w:rPr>
          <w:rStyle w:val="7"/>
          <w:rFonts w:hint="eastAsia" w:ascii="仿宋" w:hAnsi="仿宋" w:eastAsia="仿宋" w:cs="仿宋"/>
          <w:b w:val="0"/>
          <w:bCs w:val="0"/>
          <w:i w:val="0"/>
          <w:iCs w:val="0"/>
          <w:caps w:val="0"/>
          <w:color w:val="000000"/>
          <w:spacing w:val="0"/>
          <w:sz w:val="28"/>
          <w:szCs w:val="28"/>
          <w:shd w:val="clear" w:fill="FFFFFF"/>
          <w:lang w:val="en-US" w:eastAsia="zh-CN"/>
        </w:rPr>
      </w:pPr>
      <w:r>
        <w:rPr>
          <w:rStyle w:val="7"/>
          <w:rFonts w:hint="eastAsia" w:ascii="仿宋" w:hAnsi="仿宋" w:eastAsia="仿宋" w:cs="仿宋"/>
          <w:b w:val="0"/>
          <w:bCs w:val="0"/>
          <w:i w:val="0"/>
          <w:iCs w:val="0"/>
          <w:caps w:val="0"/>
          <w:color w:val="000000"/>
          <w:spacing w:val="0"/>
          <w:sz w:val="28"/>
          <w:szCs w:val="28"/>
          <w:shd w:val="clear" w:fill="FFFFFF"/>
          <w:lang w:val="en-US" w:eastAsia="zh-CN"/>
        </w:rPr>
        <w:t>12、</w:t>
      </w:r>
      <w:r>
        <w:rPr>
          <w:rStyle w:val="7"/>
          <w:rFonts w:hint="eastAsia" w:ascii="仿宋" w:hAnsi="仿宋" w:eastAsia="仿宋" w:cs="仿宋"/>
          <w:b w:val="0"/>
          <w:bCs w:val="0"/>
          <w:i w:val="0"/>
          <w:iCs w:val="0"/>
          <w:caps w:val="0"/>
          <w:color w:val="000000"/>
          <w:spacing w:val="0"/>
          <w:sz w:val="28"/>
          <w:szCs w:val="28"/>
          <w:shd w:val="clear" w:fill="FFFFFF"/>
        </w:rPr>
        <w:t>中标人应具备提升医院检验项目的科研能力，利用实验室科研能力技术为临床医生在疾病的诊断,鉴别诊断,观察治疗效果等方面提供可靠的实验数据等</w:t>
      </w:r>
      <w:r>
        <w:rPr>
          <w:rStyle w:val="7"/>
          <w:rFonts w:hint="eastAsia" w:ascii="仿宋" w:hAnsi="仿宋" w:eastAsia="仿宋" w:cs="仿宋"/>
          <w:b w:val="0"/>
          <w:bCs w:val="0"/>
          <w:i w:val="0"/>
          <w:iCs w:val="0"/>
          <w:caps w:val="0"/>
          <w:color w:val="000000"/>
          <w:spacing w:val="0"/>
          <w:sz w:val="28"/>
          <w:szCs w:val="28"/>
          <w:shd w:val="clear" w:fill="FFFFFF"/>
          <w:lang w:val="en-US" w:eastAsia="zh-CN"/>
        </w:rPr>
        <w:t>。</w:t>
      </w:r>
    </w:p>
    <w:p w14:paraId="340F50D1">
      <w:pPr>
        <w:numPr>
          <w:numId w:val="0"/>
        </w:numPr>
        <w:jc w:val="both"/>
        <w:rPr>
          <w:rFonts w:hint="eastAsia" w:ascii="宋体" w:hAnsi="宋体" w:eastAsia="宋体" w:cs="宋体"/>
          <w:i w:val="0"/>
          <w:iCs w:val="0"/>
          <w:caps w:val="0"/>
          <w:color w:val="000000"/>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NzQ3YmM5NDEwMjQ0OTY3YmRjNWU2ZTlmMzE5Y2QifQ=="/>
  </w:docVars>
  <w:rsids>
    <w:rsidRoot w:val="5C4F3C9B"/>
    <w:rsid w:val="4A336427"/>
    <w:rsid w:val="5C4F3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First Indent"/>
    <w:basedOn w:val="2"/>
    <w:qFormat/>
    <w:uiPriority w:val="0"/>
    <w:pPr>
      <w:ind w:firstLine="420" w:firstLineChars="1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2024-09-20T02:18:00Z</dcterms:created>
  <dc:creator>Administrator</dc:creator>
  <cp:lastModifiedBy>Administrator</cp:lastModifiedBy>
  <cp:lastPrinted>2024-09-20T03:53:46Z</cp:lastPrinted>
  <dcterms:modified xsi:type="dcterms:W3CDTF">2024-09-20T03:55:28Z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566D0611D42649E6AD4DCF47E021AECE_11</vt:lpwstr>
  </property>
</Properties>
</file>