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sz w:val="52"/>
          <w:szCs w:val="52"/>
        </w:rPr>
      </w:pPr>
    </w:p>
    <w:p>
      <w:pPr>
        <w:jc w:val="center"/>
        <w:rPr>
          <w:rFonts w:hint="eastAsia" w:ascii="宋体" w:hAnsi="宋体"/>
          <w:b/>
          <w:color w:val="000000"/>
          <w:sz w:val="52"/>
          <w:szCs w:val="52"/>
        </w:rPr>
      </w:pPr>
      <w:r>
        <w:rPr>
          <w:rFonts w:hint="eastAsia" w:ascii="宋体" w:hAnsi="宋体"/>
          <w:b/>
          <w:color w:val="000000"/>
          <w:sz w:val="52"/>
          <w:szCs w:val="52"/>
        </w:rPr>
        <w:t>福建中医药大学附属第三人民医院</w:t>
      </w:r>
    </w:p>
    <w:p>
      <w:pPr>
        <w:jc w:val="center"/>
        <w:rPr>
          <w:rFonts w:hint="eastAsia" w:ascii="宋体" w:hAnsi="宋体"/>
          <w:b/>
          <w:color w:val="000000"/>
          <w:sz w:val="52"/>
          <w:szCs w:val="52"/>
        </w:rPr>
      </w:pPr>
      <w:r>
        <w:rPr>
          <w:rFonts w:hint="eastAsia" w:ascii="宋体" w:hAnsi="宋体"/>
          <w:b/>
          <w:color w:val="000000"/>
          <w:sz w:val="52"/>
          <w:szCs w:val="52"/>
        </w:rPr>
        <w:t>货物和服务采购项目</w:t>
      </w:r>
    </w:p>
    <w:p>
      <w:pPr>
        <w:jc w:val="center"/>
        <w:rPr>
          <w:rFonts w:hint="eastAsia" w:ascii="宋体" w:hAnsi="宋体"/>
          <w:b/>
          <w:color w:val="000000"/>
          <w:sz w:val="52"/>
          <w:szCs w:val="52"/>
        </w:rPr>
      </w:pPr>
    </w:p>
    <w:p>
      <w:pPr>
        <w:spacing w:line="360" w:lineRule="auto"/>
        <w:jc w:val="center"/>
        <w:rPr>
          <w:rFonts w:eastAsia="楷体_GB2312"/>
          <w:b/>
          <w:color w:val="000000"/>
          <w:sz w:val="72"/>
        </w:rPr>
      </w:pPr>
      <w:r>
        <w:rPr>
          <w:rFonts w:hint="eastAsia" w:eastAsia="楷体_GB2312"/>
          <w:b/>
          <w:color w:val="000000"/>
          <w:sz w:val="72"/>
        </w:rPr>
        <w:t>招</w:t>
      </w:r>
    </w:p>
    <w:p>
      <w:pPr>
        <w:spacing w:line="360" w:lineRule="auto"/>
        <w:jc w:val="center"/>
        <w:rPr>
          <w:rFonts w:eastAsia="楷体_GB2312"/>
          <w:b/>
          <w:color w:val="000000"/>
          <w:sz w:val="72"/>
        </w:rPr>
      </w:pPr>
      <w:r>
        <w:rPr>
          <w:rFonts w:hint="eastAsia" w:eastAsia="楷体_GB2312"/>
          <w:b/>
          <w:color w:val="000000"/>
          <w:sz w:val="72"/>
        </w:rPr>
        <w:t>标</w:t>
      </w:r>
    </w:p>
    <w:p>
      <w:pPr>
        <w:spacing w:line="360" w:lineRule="auto"/>
        <w:jc w:val="center"/>
        <w:rPr>
          <w:rFonts w:eastAsia="楷体_GB2312"/>
          <w:b/>
          <w:color w:val="000000"/>
          <w:sz w:val="72"/>
        </w:rPr>
      </w:pPr>
      <w:r>
        <w:rPr>
          <w:rFonts w:hint="eastAsia" w:eastAsia="楷体_GB2312"/>
          <w:b/>
          <w:color w:val="000000"/>
          <w:sz w:val="72"/>
        </w:rPr>
        <w:t>文</w:t>
      </w:r>
    </w:p>
    <w:p>
      <w:pPr>
        <w:spacing w:line="360" w:lineRule="auto"/>
        <w:jc w:val="center"/>
        <w:rPr>
          <w:rFonts w:hint="eastAsia" w:eastAsia="楷体_GB2312"/>
          <w:b/>
          <w:color w:val="000000"/>
          <w:sz w:val="72"/>
        </w:rPr>
      </w:pPr>
      <w:r>
        <w:rPr>
          <w:rFonts w:hint="eastAsia" w:eastAsia="楷体_GB2312"/>
          <w:b/>
          <w:color w:val="000000"/>
          <w:sz w:val="72"/>
        </w:rPr>
        <w:t>件</w:t>
      </w:r>
    </w:p>
    <w:p>
      <w:pPr>
        <w:pStyle w:val="4"/>
        <w:spacing w:line="0" w:lineRule="atLeast"/>
        <w:rPr>
          <w:rFonts w:hint="eastAsia" w:hAnsi="宋体"/>
          <w:color w:val="000000"/>
          <w:sz w:val="28"/>
        </w:rPr>
      </w:pPr>
    </w:p>
    <w:p>
      <w:pPr>
        <w:pStyle w:val="4"/>
        <w:spacing w:line="0" w:lineRule="atLeast"/>
        <w:rPr>
          <w:rFonts w:hint="eastAsia" w:hAnsi="宋体"/>
          <w:color w:val="000000"/>
          <w:sz w:val="28"/>
        </w:rPr>
      </w:pPr>
    </w:p>
    <w:p>
      <w:pPr>
        <w:spacing w:line="360" w:lineRule="auto"/>
        <w:rPr>
          <w:rFonts w:hint="eastAsia" w:ascii="仿宋_GB2312" w:hAnsi="华文中宋" w:eastAsia="仿宋_GB2312"/>
          <w:bCs/>
          <w:color w:val="000000"/>
          <w:sz w:val="32"/>
          <w:szCs w:val="32"/>
        </w:rPr>
      </w:pPr>
      <w:r>
        <w:rPr>
          <w:rFonts w:hint="eastAsia" w:ascii="仿宋_GB2312" w:eastAsia="仿宋_GB2312"/>
          <w:color w:val="000000"/>
          <w:sz w:val="32"/>
          <w:szCs w:val="32"/>
        </w:rPr>
        <w:t>招标编号：</w:t>
      </w:r>
      <w:r>
        <w:rPr>
          <w:rFonts w:ascii="仿宋_GB2312" w:hAnsi="华文中宋" w:eastAsia="仿宋_GB2312"/>
          <w:bCs/>
          <w:color w:val="000000"/>
          <w:sz w:val="32"/>
          <w:szCs w:val="32"/>
        </w:rPr>
        <w:t xml:space="preserve"> </w:t>
      </w:r>
      <w:r>
        <w:rPr>
          <w:rFonts w:hint="eastAsia" w:ascii="仿宋_GB2312" w:hAnsi="华文中宋" w:eastAsia="仿宋_GB2312"/>
          <w:bCs/>
          <w:color w:val="000000"/>
          <w:sz w:val="32"/>
          <w:szCs w:val="32"/>
        </w:rPr>
        <w:t>闽三院标〔2022〕信8-1</w:t>
      </w:r>
      <w:r>
        <w:rPr>
          <w:rFonts w:ascii="仿宋_GB2312" w:hAnsi="华文中宋" w:eastAsia="仿宋_GB2312"/>
          <w:bCs/>
          <w:color w:val="000000"/>
          <w:sz w:val="32"/>
          <w:szCs w:val="32"/>
        </w:rPr>
        <w:t xml:space="preserve">      </w:t>
      </w:r>
      <w:r>
        <w:rPr>
          <w:rFonts w:hint="eastAsia" w:ascii="仿宋_GB2312" w:hAnsi="华文中宋" w:eastAsia="仿宋_GB2312"/>
          <w:bCs/>
          <w:color w:val="000000"/>
          <w:sz w:val="32"/>
          <w:szCs w:val="32"/>
        </w:rPr>
        <w:t xml:space="preserve">   </w:t>
      </w:r>
      <w:r>
        <w:rPr>
          <w:rFonts w:hint="eastAsia" w:ascii="仿宋_GB2312" w:eastAsia="仿宋_GB2312"/>
          <w:color w:val="000000"/>
          <w:sz w:val="32"/>
          <w:szCs w:val="32"/>
        </w:rPr>
        <w:t xml:space="preserve">                               </w:t>
      </w:r>
    </w:p>
    <w:p>
      <w:pPr>
        <w:ind w:left="1600" w:hanging="1600" w:hangingChars="500"/>
        <w:jc w:val="left"/>
        <w:rPr>
          <w:rFonts w:hint="eastAsia" w:ascii="仿宋_GB2312" w:eastAsia="仿宋"/>
          <w:color w:val="000000"/>
          <w:sz w:val="32"/>
          <w:szCs w:val="32"/>
          <w:lang w:val="en-US" w:eastAsia="zh-CN"/>
        </w:rPr>
      </w:pPr>
      <w:r>
        <w:rPr>
          <w:rFonts w:hint="eastAsia" w:ascii="仿宋_GB2312" w:hAnsi="华文中宋" w:eastAsia="仿宋_GB2312"/>
          <w:bCs/>
          <w:color w:val="000000"/>
          <w:sz w:val="32"/>
          <w:szCs w:val="32"/>
        </w:rPr>
        <w:t>项目名称：</w:t>
      </w:r>
      <w:r>
        <w:rPr>
          <w:rFonts w:hint="eastAsia" w:ascii="仿宋_GB2312" w:hAnsi="华文中宋" w:eastAsia="仿宋_GB2312"/>
          <w:bCs/>
          <w:color w:val="000000"/>
          <w:sz w:val="32"/>
          <w:szCs w:val="32"/>
          <w:lang w:val="en-US" w:eastAsia="zh-CN"/>
        </w:rPr>
        <w:t>2022</w:t>
      </w:r>
      <w:r>
        <w:rPr>
          <w:rFonts w:hint="eastAsia" w:ascii="仿宋" w:hAnsi="仿宋" w:eastAsia="仿宋" w:cs="仿宋"/>
          <w:bCs/>
          <w:color w:val="000000"/>
          <w:sz w:val="32"/>
          <w:szCs w:val="32"/>
        </w:rPr>
        <w:t>短信服务采购招标</w:t>
      </w:r>
      <w:r>
        <w:rPr>
          <w:rFonts w:hint="eastAsia" w:ascii="仿宋" w:hAnsi="仿宋" w:eastAsia="仿宋" w:cs="仿宋"/>
          <w:bCs/>
          <w:color w:val="000000"/>
          <w:sz w:val="32"/>
          <w:szCs w:val="32"/>
          <w:lang w:val="en-US" w:eastAsia="zh-CN"/>
        </w:rPr>
        <w:tab/>
      </w:r>
    </w:p>
    <w:p>
      <w:pPr>
        <w:spacing w:line="360" w:lineRule="auto"/>
        <w:rPr>
          <w:rFonts w:hint="eastAsia" w:ascii="仿宋_GB2312" w:hAnsi="华文中宋" w:eastAsia="仿宋_GB2312"/>
          <w:bCs/>
          <w:color w:val="000000"/>
          <w:sz w:val="32"/>
        </w:rPr>
      </w:pPr>
      <w:r>
        <w:rPr>
          <w:rFonts w:hint="eastAsia" w:ascii="仿宋_GB2312" w:hAnsi="华文中宋" w:eastAsia="仿宋_GB2312"/>
          <w:bCs/>
          <w:color w:val="000000"/>
          <w:sz w:val="32"/>
          <w:szCs w:val="32"/>
        </w:rPr>
        <w:t>招标单位：福建中医药大学附属第三人民医院</w:t>
      </w:r>
    </w:p>
    <w:p>
      <w:pPr>
        <w:jc w:val="center"/>
        <w:rPr>
          <w:rFonts w:hint="eastAsia" w:ascii="仿宋_GB2312" w:eastAsia="仿宋_GB2312"/>
          <w:color w:val="000000"/>
          <w:sz w:val="28"/>
          <w:szCs w:val="28"/>
        </w:rPr>
      </w:pPr>
    </w:p>
    <w:p>
      <w:pPr>
        <w:jc w:val="center"/>
        <w:rPr>
          <w:rFonts w:hint="eastAsia" w:ascii="仿宋_GB2312" w:eastAsia="仿宋_GB2312"/>
          <w:color w:val="000000"/>
          <w:sz w:val="28"/>
          <w:szCs w:val="28"/>
        </w:rPr>
      </w:pPr>
    </w:p>
    <w:p>
      <w:pPr>
        <w:jc w:val="center"/>
        <w:rPr>
          <w:rFonts w:hint="eastAsia" w:ascii="仿宋_GB2312" w:eastAsia="仿宋_GB2312"/>
          <w:color w:val="000000"/>
          <w:sz w:val="28"/>
          <w:szCs w:val="28"/>
        </w:rPr>
      </w:pPr>
    </w:p>
    <w:p>
      <w:pPr>
        <w:jc w:val="center"/>
        <w:rPr>
          <w:rFonts w:hint="eastAsia" w:ascii="仿宋_GB2312" w:eastAsia="仿宋_GB2312"/>
          <w:color w:val="000000"/>
          <w:sz w:val="28"/>
          <w:szCs w:val="28"/>
        </w:rPr>
      </w:pPr>
      <w:r>
        <w:rPr>
          <w:rFonts w:hint="eastAsia" w:ascii="仿宋_GB2312" w:eastAsia="仿宋_GB2312"/>
          <w:color w:val="000000"/>
          <w:sz w:val="28"/>
          <w:szCs w:val="28"/>
        </w:rPr>
        <w:t>福建中医药大学附属第三人民医院采购领导小组</w:t>
      </w:r>
    </w:p>
    <w:p>
      <w:pPr>
        <w:jc w:val="center"/>
        <w:rPr>
          <w:rFonts w:hint="eastAsia" w:ascii="仿宋_GB2312" w:eastAsia="仿宋_GB2312"/>
          <w:color w:val="000000"/>
          <w:sz w:val="28"/>
          <w:szCs w:val="28"/>
        </w:rPr>
      </w:pPr>
      <w:r>
        <w:rPr>
          <w:rFonts w:hint="eastAsia" w:ascii="仿宋_GB2312" w:eastAsia="仿宋_GB2312"/>
          <w:color w:val="000000"/>
          <w:sz w:val="28"/>
          <w:szCs w:val="28"/>
        </w:rPr>
        <w:t>202</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10</w:t>
      </w:r>
      <w:r>
        <w:rPr>
          <w:rFonts w:hint="eastAsia" w:ascii="仿宋_GB2312" w:eastAsia="仿宋_GB2312"/>
          <w:color w:val="000000"/>
          <w:sz w:val="28"/>
          <w:szCs w:val="28"/>
        </w:rPr>
        <w:t>月</w:t>
      </w:r>
    </w:p>
    <w:p>
      <w:pPr>
        <w:jc w:val="center"/>
        <w:rPr>
          <w:rFonts w:hint="eastAsia" w:ascii="仿宋_GB2312" w:eastAsia="仿宋_GB2312"/>
          <w:color w:val="000000"/>
          <w:sz w:val="28"/>
          <w:szCs w:val="28"/>
        </w:rPr>
      </w:pPr>
    </w:p>
    <w:p>
      <w:pPr>
        <w:numPr>
          <w:ilvl w:val="0"/>
          <w:numId w:val="1"/>
        </w:numPr>
        <w:tabs>
          <w:tab w:val="left" w:pos="340"/>
        </w:tabs>
        <w:spacing w:line="411" w:lineRule="exact"/>
        <w:jc w:val="center"/>
        <w:rPr>
          <w:rFonts w:hint="eastAsia" w:ascii="宋体" w:hAnsi="宋体" w:cs="宋体"/>
          <w:b/>
          <w:bCs/>
          <w:color w:val="000000"/>
          <w:sz w:val="36"/>
          <w:szCs w:val="36"/>
        </w:rPr>
      </w:pPr>
      <w:r>
        <w:rPr>
          <w:rFonts w:hint="eastAsia" w:ascii="宋体" w:hAnsi="宋体" w:cs="宋体"/>
          <w:b/>
          <w:bCs/>
          <w:color w:val="000000"/>
          <w:sz w:val="36"/>
          <w:szCs w:val="36"/>
        </w:rPr>
        <w:t>招标公告</w:t>
      </w:r>
    </w:p>
    <w:p>
      <w:pPr>
        <w:tabs>
          <w:tab w:val="left" w:pos="340"/>
        </w:tabs>
        <w:spacing w:line="411" w:lineRule="exact"/>
        <w:rPr>
          <w:rFonts w:hint="eastAsia" w:ascii="宋体" w:hAnsi="宋体" w:cs="宋体"/>
          <w:b/>
          <w:bCs/>
          <w:color w:val="000000"/>
          <w:sz w:val="36"/>
          <w:szCs w:val="36"/>
        </w:rPr>
      </w:pPr>
    </w:p>
    <w:p>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福建中医药大学附属第三人民医院对</w:t>
      </w:r>
      <w:r>
        <w:rPr>
          <w:rFonts w:hint="eastAsia" w:ascii="仿宋" w:hAnsi="仿宋" w:eastAsia="仿宋" w:cs="仿宋"/>
          <w:bCs/>
          <w:color w:val="000000"/>
          <w:sz w:val="28"/>
          <w:szCs w:val="28"/>
        </w:rPr>
        <w:t>短信服务</w:t>
      </w:r>
      <w:r>
        <w:rPr>
          <w:rFonts w:hint="eastAsia" w:ascii="仿宋" w:hAnsi="仿宋" w:eastAsia="仿宋" w:cs="仿宋"/>
          <w:color w:val="000000"/>
          <w:sz w:val="28"/>
          <w:szCs w:val="28"/>
        </w:rPr>
        <w:t>项目进行院内招标，现欢迎有能力提供本招标文件所述货物及服务，具备相关法律法规、行政规章条例和本招标文件中规定的参加采购活动应当具备的条件的境内法人均可能成为合格的投标人前来提交密封投标文件。</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一、招标编号： 闽三院标〔2022〕信8-1</w:t>
      </w:r>
      <w:r>
        <w:rPr>
          <w:rFonts w:ascii="仿宋_GB2312" w:hAnsi="宋体" w:eastAsia="仿宋_GB2312"/>
          <w:color w:val="000000"/>
          <w:sz w:val="28"/>
          <w:szCs w:val="28"/>
        </w:rPr>
        <w:t xml:space="preserve">      </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二、招标项目：</w:t>
      </w:r>
      <w:r>
        <w:rPr>
          <w:rFonts w:hint="eastAsia" w:ascii="仿宋" w:hAnsi="仿宋" w:eastAsia="仿宋" w:cs="仿宋"/>
          <w:bCs/>
          <w:color w:val="000000"/>
          <w:sz w:val="28"/>
          <w:szCs w:val="28"/>
        </w:rPr>
        <w:t>短信服务</w:t>
      </w:r>
      <w:r>
        <w:rPr>
          <w:rFonts w:hint="eastAsia" w:ascii="仿宋" w:hAnsi="仿宋" w:eastAsia="仿宋" w:cs="仿宋"/>
          <w:color w:val="000000"/>
          <w:sz w:val="28"/>
          <w:szCs w:val="28"/>
        </w:rPr>
        <w:t>项目</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三、预算金额、最高限价：详见《采购标的一览表》</w:t>
      </w:r>
    </w:p>
    <w:p>
      <w:pPr>
        <w:pStyle w:val="7"/>
        <w:widowControl/>
        <w:spacing w:before="75" w:beforeAutospacing="0" w:after="75" w:afterAutospacing="0"/>
        <w:rPr>
          <w:color w:val="000000"/>
        </w:rPr>
      </w:pPr>
      <w:r>
        <w:rPr>
          <w:rFonts w:hint="eastAsia"/>
          <w:color w:val="000000"/>
        </w:rPr>
        <w:t xml:space="preserve">采购标的一览表：                                     </w:t>
      </w:r>
      <w:r>
        <w:rPr>
          <w:rFonts w:hint="eastAsia" w:ascii="宋体" w:hAnsi="宋体" w:cs="宋体"/>
          <w:color w:val="000000"/>
        </w:rPr>
        <w:t>金额单位：人民币元</w:t>
      </w:r>
      <w:r>
        <w:rPr>
          <w:color w:val="000000"/>
        </w:rPr>
        <w:t xml:space="preserve"> </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46"/>
        <w:gridCol w:w="946"/>
        <w:gridCol w:w="1891"/>
        <w:gridCol w:w="946"/>
        <w:gridCol w:w="946"/>
        <w:gridCol w:w="946"/>
        <w:gridCol w:w="946"/>
        <w:gridCol w:w="9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ascii="宋体" w:hAnsi="宋体" w:cs="宋体"/>
                <w:color w:val="000000"/>
                <w:kern w:val="0"/>
                <w:sz w:val="24"/>
                <w:lang w:bidi="ar"/>
              </w:rPr>
              <w:t>合同包</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ascii="宋体" w:hAnsi="宋体" w:cs="宋体"/>
                <w:color w:val="000000"/>
                <w:kern w:val="0"/>
                <w:sz w:val="24"/>
                <w:lang w:bidi="ar"/>
              </w:rPr>
              <w:t>品目号</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ascii="宋体" w:hAnsi="宋体" w:cs="宋体"/>
                <w:color w:val="000000"/>
                <w:kern w:val="0"/>
                <w:sz w:val="24"/>
                <w:lang w:bidi="ar"/>
              </w:rPr>
              <w:t>采购标的</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ascii="宋体" w:hAnsi="宋体" w:cs="宋体"/>
                <w:color w:val="000000"/>
                <w:kern w:val="0"/>
                <w:sz w:val="24"/>
                <w:lang w:bidi="ar"/>
              </w:rPr>
              <w:t>允许进口</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ascii="宋体" w:hAnsi="宋体" w:cs="宋体"/>
                <w:color w:val="000000"/>
                <w:kern w:val="0"/>
                <w:sz w:val="24"/>
                <w:lang w:bidi="ar"/>
              </w:rPr>
              <w:t>数量</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sz w:val="24"/>
              </w:rPr>
            </w:pPr>
            <w:r>
              <w:rPr>
                <w:rFonts w:hint="eastAsia" w:ascii="宋体" w:hAnsi="宋体"/>
                <w:color w:val="000000"/>
                <w:sz w:val="24"/>
              </w:rPr>
              <w:t>工期（天）</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olor w:val="000000"/>
                <w:sz w:val="24"/>
                <w:lang w:eastAsia="zh-CN"/>
              </w:rPr>
            </w:pPr>
            <w:r>
              <w:rPr>
                <w:rFonts w:hint="eastAsia" w:ascii="宋体" w:hAnsi="宋体"/>
                <w:color w:val="000000"/>
                <w:sz w:val="24"/>
                <w:lang w:eastAsia="zh-CN"/>
              </w:rPr>
              <w:t>单条短信含税价格上限（元</w:t>
            </w:r>
            <w:r>
              <w:rPr>
                <w:rFonts w:hint="eastAsia" w:ascii="宋体" w:hAnsi="宋体"/>
                <w:color w:val="000000"/>
                <w:sz w:val="24"/>
                <w:lang w:val="en-US" w:eastAsia="zh-CN"/>
              </w:rPr>
              <w:t>/条</w:t>
            </w:r>
            <w:r>
              <w:rPr>
                <w:rFonts w:hint="eastAsia" w:ascii="宋体" w:hAnsi="宋体"/>
                <w:color w:val="000000"/>
                <w:sz w:val="24"/>
                <w:lang w:eastAsia="zh-CN"/>
              </w:rPr>
              <w:t>）</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ascii="宋体" w:hAnsi="宋体" w:cs="宋体"/>
                <w:color w:val="000000"/>
                <w:kern w:val="0"/>
                <w:sz w:val="24"/>
                <w:lang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ascii="宋体" w:hAnsi="宋体" w:cs="宋体"/>
                <w:color w:val="000000"/>
                <w:kern w:val="0"/>
                <w:sz w:val="24"/>
                <w:lang w:bidi="ar"/>
              </w:rPr>
              <w:t>1</w:t>
            </w:r>
          </w:p>
        </w:tc>
        <w:tc>
          <w:tcPr>
            <w:tcW w:w="5675" w:type="dxa"/>
            <w:gridSpan w:val="5"/>
            <w:tcBorders>
              <w:top w:val="single" w:color="auto" w:sz="4" w:space="0"/>
              <w:left w:val="single" w:color="auto" w:sz="4" w:space="0"/>
              <w:bottom w:val="single" w:color="auto" w:sz="4" w:space="0"/>
              <w:right w:val="single" w:color="auto" w:sz="4" w:space="0"/>
            </w:tcBorders>
            <w:noWrap w:val="0"/>
            <w:vAlign w:val="center"/>
          </w:tcPr>
          <w:tbl>
            <w:tblPr>
              <w:tblStyle w:val="8"/>
              <w:tblW w:w="0" w:type="auto"/>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
            <w:tblGrid>
              <w:gridCol w:w="942"/>
              <w:gridCol w:w="1884"/>
              <w:gridCol w:w="942"/>
              <w:gridCol w:w="942"/>
              <w:gridCol w:w="942"/>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42" w:type="dxa"/>
                  <w:tcBorders>
                    <w:top w:val="single" w:color="auto" w:sz="4" w:space="0"/>
                    <w:left w:val="single" w:color="auto" w:sz="6" w:space="0"/>
                    <w:bottom w:val="single" w:color="auto" w:sz="4" w:space="0"/>
                    <w:right w:val="single" w:color="auto" w:sz="4" w:space="0"/>
                  </w:tcBorders>
                  <w:noWrap w:val="0"/>
                  <w:vAlign w:val="center"/>
                </w:tcPr>
                <w:p>
                  <w:pPr>
                    <w:widowControl/>
                    <w:jc w:val="left"/>
                    <w:rPr>
                      <w:rFonts w:ascii="宋体" w:hAnsi="宋体"/>
                      <w:color w:val="000000"/>
                      <w:sz w:val="24"/>
                    </w:rPr>
                  </w:pPr>
                  <w:r>
                    <w:rPr>
                      <w:rFonts w:ascii="宋体" w:hAnsi="宋体" w:cs="宋体"/>
                      <w:color w:val="000000"/>
                      <w:kern w:val="0"/>
                      <w:sz w:val="24"/>
                      <w:lang w:bidi="ar"/>
                    </w:rPr>
                    <w:t>1-1</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color w:val="000000"/>
                      <w:sz w:val="24"/>
                    </w:rPr>
                  </w:pPr>
                  <w:r>
                    <w:rPr>
                      <w:rFonts w:hint="eastAsia" w:ascii="仿宋" w:hAnsi="仿宋" w:eastAsia="仿宋" w:cs="仿宋"/>
                      <w:bCs/>
                      <w:color w:val="000000"/>
                      <w:sz w:val="28"/>
                      <w:szCs w:val="28"/>
                    </w:rPr>
                    <w:t>短信服务</w:t>
                  </w:r>
                  <w:r>
                    <w:rPr>
                      <w:rFonts w:hint="eastAsia" w:ascii="仿宋" w:hAnsi="仿宋" w:eastAsia="仿宋" w:cs="仿宋"/>
                      <w:color w:val="000000"/>
                      <w:sz w:val="28"/>
                      <w:szCs w:val="28"/>
                    </w:rPr>
                    <w:t>项目</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r>
                    <w:rPr>
                      <w:rFonts w:ascii="宋体" w:hAnsi="宋体" w:cs="宋体"/>
                      <w:color w:val="000000"/>
                      <w:kern w:val="0"/>
                      <w:sz w:val="24"/>
                      <w:lang w:bidi="ar"/>
                    </w:rPr>
                    <w:t>否</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r>
                    <w:rPr>
                      <w:rFonts w:ascii="宋体" w:hAnsi="宋体" w:cs="宋体"/>
                      <w:color w:val="000000"/>
                      <w:kern w:val="0"/>
                      <w:sz w:val="24"/>
                      <w:lang w:bidi="ar"/>
                    </w:rPr>
                    <w:t>1（套）</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r>
                    <w:rPr>
                      <w:rFonts w:hint="eastAsia" w:ascii="宋体" w:hAnsi="宋体"/>
                      <w:color w:val="000000"/>
                      <w:sz w:val="24"/>
                    </w:rPr>
                    <w:t>60（天）</w:t>
                  </w:r>
                </w:p>
              </w:tc>
            </w:tr>
          </w:tbl>
          <w:p>
            <w:pPr>
              <w:jc w:val="center"/>
              <w:rPr>
                <w:rFonts w:ascii="宋体" w:hAnsi="宋体"/>
                <w:color w:val="000000"/>
                <w:sz w:val="24"/>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olor w:val="000000"/>
                <w:sz w:val="24"/>
                <w:lang w:eastAsia="zh-CN"/>
              </w:rPr>
            </w:pPr>
            <w:r>
              <w:rPr>
                <w:rFonts w:hint="eastAsia" w:ascii="宋体" w:hAnsi="宋体"/>
                <w:color w:val="000000"/>
                <w:sz w:val="24"/>
                <w:lang w:val="en-US" w:eastAsia="zh-CN"/>
              </w:rPr>
              <w:t>0.03</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sz w:val="24"/>
              </w:rPr>
            </w:pPr>
            <w:r>
              <w:rPr>
                <w:rFonts w:hint="eastAsia" w:ascii="宋体" w:hAnsi="宋体"/>
                <w:color w:val="000000"/>
                <w:sz w:val="24"/>
              </w:rPr>
              <w:t>1000元</w:t>
            </w:r>
          </w:p>
        </w:tc>
      </w:tr>
    </w:tbl>
    <w:p>
      <w:pPr>
        <w:spacing w:line="460" w:lineRule="exact"/>
        <w:ind w:firstLine="420" w:firstLineChars="0"/>
        <w:rPr>
          <w:rFonts w:hint="eastAsia" w:ascii="仿宋_GB2312" w:hAnsi="宋体" w:eastAsia="仿宋_GB2312"/>
          <w:color w:val="000000"/>
          <w:sz w:val="28"/>
          <w:szCs w:val="28"/>
          <w:lang w:val="en-US" w:eastAsia="zh-CN"/>
        </w:rPr>
      </w:pPr>
    </w:p>
    <w:p>
      <w:pPr>
        <w:spacing w:line="460" w:lineRule="exact"/>
        <w:ind w:firstLine="420" w:firstLineChars="0"/>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 xml:space="preserve"> 注意：服务周期内不准许任何原因的价格调整。</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四、招标内容及要求：详见《采购标的一览表》及招标文件第五章。</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五、供应商应具备的资格条件：</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（一）符合《中华人民共和国政府采购法》第二十二条规定：</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1.具有独立承担民事责任的能力；</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2.具有良好的商业信誉和健全的财务会计制度；</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3.具有履行合同所必需的设备和专业技术能力；</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4.有依法缴纳税收和社会保障资金的良好记录；</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5.参加政府采购活动前三年内，在经营活动中没有重大违法违规记录；</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6.法律、行政法规规定的其他条件；</w:t>
      </w:r>
    </w:p>
    <w:p>
      <w:pPr>
        <w:pStyle w:val="7"/>
        <w:widowControl/>
        <w:spacing w:before="75" w:beforeAutospacing="0" w:after="75" w:afterAutospacing="0"/>
        <w:ind w:firstLine="480"/>
        <w:rPr>
          <w:color w:val="000000"/>
        </w:rPr>
      </w:pPr>
      <w:r>
        <w:rPr>
          <w:rStyle w:val="10"/>
          <w:rFonts w:hint="eastAsia" w:ascii="宋体" w:hAnsi="宋体" w:cs="宋体"/>
          <w:color w:val="000000"/>
        </w:rPr>
        <w:t>※根据上述资格要求，投标文件中应提交的“投标人的资格及资信证明文件”详见招标文件第四章。</w:t>
      </w:r>
    </w:p>
    <w:p>
      <w:pPr>
        <w:numPr>
          <w:ilvl w:val="0"/>
          <w:numId w:val="2"/>
        </w:numPr>
        <w:spacing w:line="460" w:lineRule="exact"/>
        <w:ind w:firstLine="560" w:firstLineChars="200"/>
        <w:rPr>
          <w:rFonts w:hint="eastAsia"/>
        </w:rPr>
      </w:pPr>
      <w:r>
        <w:rPr>
          <w:rFonts w:hint="eastAsia" w:ascii="仿宋_GB2312" w:hAnsi="宋体" w:eastAsia="仿宋_GB2312"/>
          <w:color w:val="000000"/>
          <w:sz w:val="28"/>
          <w:szCs w:val="28"/>
        </w:rPr>
        <w:t>是否接受联合体投标：不接受。</w:t>
      </w:r>
    </w:p>
    <w:p>
      <w:pPr>
        <w:pStyle w:val="2"/>
        <w:rPr>
          <w:rFonts w:hint="default" w:eastAsia="仿宋_GB2312"/>
          <w:lang w:val="en-US" w:eastAsia="zh-CN"/>
        </w:rPr>
      </w:pPr>
      <w:r>
        <w:rPr>
          <w:rFonts w:hint="eastAsia" w:ascii="仿宋_GB2312" w:hAnsi="宋体" w:eastAsia="仿宋_GB2312"/>
          <w:color w:val="000000"/>
          <w:sz w:val="28"/>
          <w:szCs w:val="28"/>
          <w:lang w:val="en-US" w:eastAsia="zh-CN"/>
        </w:rPr>
        <w:t xml:space="preserve">    七</w:t>
      </w:r>
      <w:r>
        <w:rPr>
          <w:rFonts w:hint="eastAsia" w:ascii="仿宋" w:hAnsi="仿宋" w:eastAsia="仿宋" w:cs="仿宋"/>
          <w:color w:val="000000"/>
          <w:sz w:val="28"/>
          <w:szCs w:val="28"/>
          <w:lang w:val="en-US" w:eastAsia="zh-CN"/>
        </w:rPr>
        <w:t>、</w:t>
      </w:r>
      <w:r>
        <w:rPr>
          <w:rFonts w:hint="eastAsia" w:ascii="仿宋" w:hAnsi="仿宋" w:eastAsia="仿宋" w:cs="仿宋"/>
          <w:i w:val="0"/>
          <w:iCs w:val="0"/>
          <w:caps w:val="0"/>
          <w:color w:val="000000"/>
          <w:spacing w:val="0"/>
          <w:sz w:val="28"/>
          <w:szCs w:val="28"/>
        </w:rPr>
        <w:t>仅面向有福州运维团队的供应商。</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lang w:eastAsia="zh-CN"/>
        </w:rPr>
        <w:t>八</w:t>
      </w:r>
      <w:r>
        <w:rPr>
          <w:rFonts w:hint="eastAsia" w:ascii="仿宋_GB2312" w:hAnsi="宋体" w:eastAsia="仿宋_GB2312"/>
          <w:color w:val="000000"/>
          <w:sz w:val="28"/>
          <w:szCs w:val="28"/>
        </w:rPr>
        <w:t>、招标文件发售时间及方式。</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1、供应商购买招标文件时需提供加盖公章的单位介绍信、加盖公章的经办人身份证复印件、经办人身份证原件。</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2.招标文件领取时间与地点：202</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年</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10</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lang w:val="en-US" w:eastAsia="zh-CN"/>
        </w:rPr>
        <w:t>24</w:t>
      </w:r>
      <w:r>
        <w:rPr>
          <w:rFonts w:hint="eastAsia" w:ascii="仿宋_GB2312" w:hAnsi="宋体" w:eastAsia="仿宋_GB2312"/>
          <w:color w:val="000000"/>
          <w:sz w:val="28"/>
          <w:szCs w:val="28"/>
        </w:rPr>
        <w:t>日至202</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年</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10</w:t>
      </w:r>
      <w:r>
        <w:rPr>
          <w:rFonts w:hint="eastAsia" w:ascii="仿宋_GB2312" w:hAnsi="宋体" w:eastAsia="仿宋_GB2312"/>
          <w:color w:val="000000"/>
          <w:sz w:val="28"/>
          <w:szCs w:val="28"/>
        </w:rPr>
        <w:t>月</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31</w:t>
      </w:r>
      <w:r>
        <w:rPr>
          <w:rFonts w:hint="eastAsia" w:ascii="仿宋_GB2312" w:hAnsi="宋体" w:eastAsia="仿宋_GB2312"/>
          <w:color w:val="000000"/>
          <w:sz w:val="28"/>
          <w:szCs w:val="28"/>
        </w:rPr>
        <w:t>日（节假日除外），每天上午</w:t>
      </w:r>
      <w:r>
        <w:rPr>
          <w:rFonts w:hint="eastAsia" w:ascii="仿宋_GB2312" w:hAnsi="宋体" w:eastAsia="仿宋_GB2312"/>
          <w:color w:val="000000"/>
          <w:sz w:val="28"/>
          <w:szCs w:val="28"/>
          <w:u w:val="single"/>
        </w:rPr>
        <w:t>8:00</w:t>
      </w:r>
      <w:r>
        <w:rPr>
          <w:rFonts w:hint="eastAsia" w:ascii="仿宋_GB2312" w:hAnsi="宋体" w:eastAsia="仿宋_GB2312"/>
          <w:color w:val="000000"/>
          <w:sz w:val="28"/>
          <w:szCs w:val="28"/>
        </w:rPr>
        <w:t>至</w:t>
      </w:r>
      <w:r>
        <w:rPr>
          <w:rFonts w:hint="eastAsia" w:ascii="仿宋_GB2312" w:hAnsi="宋体" w:eastAsia="仿宋_GB2312"/>
          <w:color w:val="000000"/>
          <w:sz w:val="28"/>
          <w:szCs w:val="28"/>
          <w:u w:val="single"/>
        </w:rPr>
        <w:t xml:space="preserve"> 12:00 </w:t>
      </w:r>
      <w:r>
        <w:rPr>
          <w:rFonts w:hint="eastAsia" w:ascii="仿宋_GB2312" w:hAnsi="宋体" w:eastAsia="仿宋_GB2312"/>
          <w:color w:val="000000"/>
          <w:sz w:val="28"/>
          <w:szCs w:val="28"/>
        </w:rPr>
        <w:t>，下午</w:t>
      </w:r>
      <w:r>
        <w:rPr>
          <w:rFonts w:hint="eastAsia" w:ascii="仿宋_GB2312" w:hAnsi="宋体" w:eastAsia="仿宋_GB2312"/>
          <w:color w:val="000000"/>
          <w:sz w:val="28"/>
          <w:szCs w:val="28"/>
          <w:u w:val="single"/>
        </w:rPr>
        <w:t xml:space="preserve"> 14:30 </w:t>
      </w:r>
      <w:r>
        <w:rPr>
          <w:rFonts w:hint="eastAsia" w:ascii="仿宋_GB2312" w:hAnsi="宋体" w:eastAsia="仿宋_GB2312"/>
          <w:color w:val="000000"/>
          <w:sz w:val="28"/>
          <w:szCs w:val="28"/>
        </w:rPr>
        <w:t>至</w:t>
      </w:r>
      <w:r>
        <w:rPr>
          <w:rFonts w:hint="eastAsia" w:ascii="仿宋_GB2312" w:hAnsi="宋体" w:eastAsia="仿宋_GB2312"/>
          <w:color w:val="000000"/>
          <w:sz w:val="28"/>
          <w:szCs w:val="28"/>
          <w:u w:val="single"/>
        </w:rPr>
        <w:t xml:space="preserve"> 17:30（</w:t>
      </w:r>
      <w:r>
        <w:rPr>
          <w:rFonts w:hint="eastAsia" w:ascii="仿宋_GB2312" w:hAnsi="宋体" w:eastAsia="仿宋_GB2312"/>
          <w:color w:val="000000"/>
          <w:sz w:val="28"/>
          <w:szCs w:val="28"/>
        </w:rPr>
        <w:t>北京时间）到</w:t>
      </w:r>
      <w:r>
        <w:rPr>
          <w:rFonts w:hint="eastAsia" w:ascii="仿宋_GB2312" w:hAnsi="宋体" w:eastAsia="仿宋_GB2312"/>
          <w:color w:val="000000"/>
          <w:sz w:val="28"/>
          <w:szCs w:val="28"/>
          <w:u w:val="single"/>
        </w:rPr>
        <w:t>福建中医药大学附属第三人民医院信息科（福建福州闽侯上街国宾大道363号）</w:t>
      </w:r>
      <w:r>
        <w:rPr>
          <w:rFonts w:hint="eastAsia" w:ascii="仿宋_GB2312" w:hAnsi="宋体" w:eastAsia="仿宋_GB2312"/>
          <w:color w:val="000000"/>
          <w:sz w:val="28"/>
          <w:szCs w:val="28"/>
        </w:rPr>
        <w:t>领取。</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3.投标截止时间：投标文件应于202</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01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09：30</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（北京时间）前将密封的投标文件送至</w:t>
      </w:r>
      <w:r>
        <w:rPr>
          <w:rFonts w:hint="eastAsia" w:ascii="仿宋_GB2312" w:hAnsi="宋体" w:eastAsia="仿宋_GB2312"/>
          <w:color w:val="000000"/>
          <w:sz w:val="28"/>
          <w:szCs w:val="28"/>
          <w:u w:val="single"/>
        </w:rPr>
        <w:t xml:space="preserve"> 福建中医药大学附属第三人民医院信息科</w:t>
      </w:r>
      <w:r>
        <w:rPr>
          <w:rFonts w:hint="eastAsia" w:ascii="仿宋_GB2312" w:hAnsi="宋体" w:eastAsia="仿宋_GB2312"/>
          <w:color w:val="000000"/>
          <w:sz w:val="28"/>
          <w:szCs w:val="28"/>
        </w:rPr>
        <w:t xml:space="preserve"> ，逾期收到的或不符合规定的投标文件将被拒绝，本次招标不接受邮寄的投标文件；</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4.开标时间、地点：202</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11</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r>
        <w:rPr>
          <w:rFonts w:hint="eastAsia" w:ascii="仿宋_GB2312" w:hAnsi="宋体" w:eastAsia="仿宋_GB2312"/>
          <w:color w:val="000000"/>
          <w:sz w:val="28"/>
          <w:szCs w:val="28"/>
          <w:u w:val="single"/>
          <w:lang w:val="en-US" w:eastAsia="zh-CN"/>
        </w:rPr>
        <w:t>09</w:t>
      </w:r>
      <w:r>
        <w:rPr>
          <w:rFonts w:hint="eastAsia" w:ascii="仿宋_GB2312" w:hAnsi="宋体" w:eastAsia="仿宋_GB2312"/>
          <w:color w:val="000000"/>
          <w:sz w:val="28"/>
          <w:szCs w:val="28"/>
          <w:u w:val="single"/>
        </w:rPr>
        <w:t>:</w:t>
      </w:r>
      <w:r>
        <w:rPr>
          <w:rFonts w:hint="eastAsia" w:ascii="仿宋_GB2312" w:hAnsi="宋体" w:eastAsia="仿宋_GB2312"/>
          <w:color w:val="000000"/>
          <w:sz w:val="28"/>
          <w:szCs w:val="28"/>
          <w:u w:val="single"/>
          <w:lang w:val="en-US" w:eastAsia="zh-CN"/>
        </w:rPr>
        <w:t>30</w:t>
      </w:r>
      <w:r>
        <w:rPr>
          <w:rFonts w:hint="eastAsia" w:ascii="仿宋_GB2312" w:hAnsi="宋体" w:eastAsia="仿宋_GB2312"/>
          <w:color w:val="000000"/>
          <w:sz w:val="28"/>
          <w:szCs w:val="28"/>
        </w:rPr>
        <w:t>（北京时间）在</w:t>
      </w:r>
      <w:r>
        <w:rPr>
          <w:rFonts w:hint="eastAsia" w:ascii="仿宋_GB2312" w:hAnsi="宋体" w:eastAsia="仿宋_GB2312"/>
          <w:color w:val="000000"/>
          <w:sz w:val="28"/>
          <w:szCs w:val="28"/>
          <w:u w:val="single"/>
        </w:rPr>
        <w:t>福建中医药大学附属第三人民医院</w:t>
      </w:r>
      <w:r>
        <w:rPr>
          <w:rFonts w:hint="eastAsia" w:ascii="仿宋_GB2312" w:hAnsi="宋体" w:eastAsia="仿宋_GB2312"/>
          <w:color w:val="000000"/>
          <w:sz w:val="28"/>
          <w:szCs w:val="28"/>
          <w:u w:val="single"/>
          <w:lang w:eastAsia="zh-CN"/>
        </w:rPr>
        <w:t>会议室</w:t>
      </w:r>
      <w:r>
        <w:rPr>
          <w:rFonts w:hint="eastAsia" w:ascii="仿宋_GB2312" w:hAnsi="宋体" w:eastAsia="仿宋_GB2312"/>
          <w:color w:val="000000"/>
          <w:sz w:val="28"/>
          <w:szCs w:val="28"/>
        </w:rPr>
        <w:t>开标；</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5.投标保证金的递交：</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（1）投标保证金金额：</w:t>
      </w:r>
      <w:r>
        <w:rPr>
          <w:rFonts w:hint="eastAsia" w:ascii="仿宋_GB2312" w:hAnsi="宋体" w:eastAsia="仿宋_GB2312"/>
          <w:color w:val="000000"/>
          <w:sz w:val="28"/>
          <w:szCs w:val="28"/>
          <w:u w:val="single"/>
        </w:rPr>
        <w:t>￥1000</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元人民币；</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投标保证金提交方式：应在投标截止时间之前从投标人所在地银行的投标人企业基本账户以电汇或银行转账的形式，汇入招标公告中招标人指定的投标保证金账户；投标人须将投标保证金有关银行汇款单据复印件（加盖投标人单位公章）及与资格审查申请书同时提交。</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（3）投标保证金有效期：截止到投标有效期满后30天。</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（4）投标保证金银行帐号：</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开户银行：中国建设银行福州市南门支行</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开户名称：福建中医药大学附属第三人民医院  </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帐    号：  3500 1876 1070 5250 7767 </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6.投标人对本次招标活动事项提出疑问的，请在投标截止时间2天前，以书面形式与福建中医药大学附属第三人民医院联系，过期视为无疑义；</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7</w:t>
      </w:r>
      <w:r>
        <w:rPr>
          <w:rFonts w:hint="eastAsia" w:ascii="仿宋_GB2312" w:hAnsi="宋体" w:eastAsia="仿宋_GB2312"/>
          <w:color w:val="000000"/>
          <w:sz w:val="28"/>
          <w:szCs w:val="28"/>
          <w:lang w:val="zh-CN"/>
        </w:rPr>
        <w:t>.有关本项目招标的相关信息</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val="zh-CN"/>
        </w:rPr>
        <w:t>包括招标文件若有修改补充</w:t>
      </w:r>
      <w:r>
        <w:rPr>
          <w:rFonts w:hint="eastAsia" w:ascii="仿宋_GB2312" w:hAnsi="宋体" w:eastAsia="仿宋_GB2312"/>
          <w:color w:val="000000"/>
          <w:sz w:val="28"/>
          <w:szCs w:val="28"/>
        </w:rPr>
        <w:t>），在  http://www.fjsdsrmyy.com 通知，</w:t>
      </w:r>
      <w:r>
        <w:rPr>
          <w:rFonts w:hint="eastAsia" w:ascii="仿宋_GB2312" w:hAnsi="宋体" w:eastAsia="仿宋_GB2312"/>
          <w:color w:val="000000"/>
          <w:sz w:val="28"/>
          <w:szCs w:val="28"/>
          <w:lang w:val="zh-CN"/>
        </w:rPr>
        <w:t>请潜在投标人随时关注相关网站</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val="zh-CN"/>
        </w:rPr>
        <w:t>以免错漏重要信息。</w:t>
      </w:r>
      <w:r>
        <w:rPr>
          <w:rFonts w:hint="eastAsia" w:ascii="仿宋_GB2312" w:hAnsi="宋体" w:eastAsia="仿宋_GB2312"/>
          <w:color w:val="000000"/>
          <w:sz w:val="28"/>
          <w:szCs w:val="28"/>
        </w:rPr>
        <w:t>投标人若自己没有在以上网站上查询相关更改通知和答疑纪要等信息而影响投标的，投标人自行承担相关责任。</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8.潜在投标人购买招标文件应填写《领取招标文件登记表》，方为有效报名，且购买招标文件时的公司名称应与投标时的公司名称一致，本院不接受未购买招标文件的潜在投标人投标，且可以不予以书面通知招标文件更改补充内容等（如果有的话）。</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9.投标文件</w:t>
      </w:r>
      <w:r>
        <w:rPr>
          <w:rFonts w:hint="eastAsia" w:ascii="仿宋_GB2312" w:hAnsi="宋体" w:eastAsia="仿宋_GB2312"/>
          <w:color w:val="000000"/>
          <w:sz w:val="28"/>
          <w:szCs w:val="28"/>
          <w:lang w:eastAsia="zh-CN"/>
        </w:rPr>
        <w:t>以招标文件为准</w:t>
      </w:r>
      <w:r>
        <w:rPr>
          <w:rFonts w:hint="eastAsia" w:ascii="仿宋_GB2312" w:hAnsi="宋体" w:eastAsia="仿宋_GB2312"/>
          <w:color w:val="000000"/>
          <w:sz w:val="28"/>
          <w:szCs w:val="28"/>
        </w:rPr>
        <w:t>。</w:t>
      </w:r>
    </w:p>
    <w:p>
      <w:pPr>
        <w:spacing w:line="4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10.联系电话：0591-62099369</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 xml:space="preserve">联 系 人：权工 </w:t>
      </w:r>
      <w:r>
        <w:rPr>
          <w:rFonts w:ascii="仿宋_GB2312" w:hAnsi="宋体" w:eastAsia="仿宋_GB2312"/>
          <w:color w:val="000000"/>
          <w:sz w:val="28"/>
          <w:szCs w:val="28"/>
        </w:rPr>
        <w:t xml:space="preserve">   </w:t>
      </w:r>
    </w:p>
    <w:p>
      <w:pPr>
        <w:spacing w:line="400" w:lineRule="exact"/>
        <w:ind w:firstLine="560" w:firstLineChars="200"/>
        <w:rPr>
          <w:rFonts w:hint="eastAsia" w:ascii="仿宋_GB2312" w:hAnsi="宋体" w:eastAsia="仿宋_GB2312"/>
          <w:color w:val="000000"/>
          <w:sz w:val="28"/>
          <w:szCs w:val="28"/>
        </w:rPr>
      </w:pPr>
    </w:p>
    <w:p>
      <w:pPr>
        <w:jc w:val="left"/>
        <w:rPr>
          <w:rFonts w:hint="eastAsia" w:eastAsia="黑体"/>
          <w:color w:val="000000"/>
          <w:sz w:val="32"/>
        </w:rPr>
      </w:pPr>
    </w:p>
    <w:p>
      <w:pPr>
        <w:jc w:val="left"/>
        <w:rPr>
          <w:rFonts w:hint="eastAsia" w:eastAsia="黑体"/>
          <w:color w:val="000000"/>
          <w:sz w:val="32"/>
        </w:rPr>
      </w:pPr>
    </w:p>
    <w:p>
      <w:pPr>
        <w:jc w:val="left"/>
        <w:rPr>
          <w:rFonts w:hint="eastAsia" w:eastAsia="黑体"/>
          <w:color w:val="000000"/>
          <w:sz w:val="32"/>
        </w:rPr>
      </w:pPr>
    </w:p>
    <w:p>
      <w:pPr>
        <w:jc w:val="left"/>
        <w:rPr>
          <w:rFonts w:hint="eastAsia" w:eastAsia="黑体"/>
          <w:color w:val="000000"/>
          <w:sz w:val="32"/>
        </w:rPr>
      </w:pPr>
    </w:p>
    <w:p>
      <w:pPr>
        <w:jc w:val="left"/>
        <w:rPr>
          <w:rFonts w:hint="eastAsia" w:eastAsia="黑体"/>
          <w:color w:val="000000"/>
          <w:sz w:val="32"/>
        </w:rPr>
      </w:pPr>
    </w:p>
    <w:p>
      <w:pPr>
        <w:jc w:val="left"/>
        <w:rPr>
          <w:rFonts w:hint="eastAsia" w:eastAsia="黑体"/>
          <w:color w:val="000000"/>
          <w:sz w:val="32"/>
        </w:rPr>
      </w:pPr>
    </w:p>
    <w:p>
      <w:pPr>
        <w:jc w:val="left"/>
        <w:rPr>
          <w:rFonts w:hint="eastAsia" w:eastAsia="黑体"/>
          <w:color w:val="000000"/>
          <w:sz w:val="32"/>
        </w:rPr>
      </w:pPr>
    </w:p>
    <w:p>
      <w:pPr>
        <w:jc w:val="left"/>
        <w:rPr>
          <w:rFonts w:hint="eastAsia" w:eastAsia="黑体"/>
          <w:color w:val="000000"/>
          <w:sz w:val="32"/>
        </w:rPr>
      </w:pPr>
    </w:p>
    <w:p>
      <w:pPr>
        <w:jc w:val="left"/>
        <w:rPr>
          <w:rFonts w:hint="eastAsia" w:eastAsia="黑体"/>
          <w:color w:val="000000"/>
          <w:sz w:val="32"/>
        </w:rPr>
      </w:pPr>
    </w:p>
    <w:p>
      <w:pPr>
        <w:pStyle w:val="7"/>
        <w:widowControl/>
        <w:spacing w:before="75" w:beforeAutospacing="0" w:after="75" w:afterAutospacing="0"/>
        <w:ind w:firstLine="480"/>
        <w:rPr>
          <w:color w:val="000000"/>
        </w:rPr>
      </w:pPr>
      <w:r>
        <w:rPr>
          <w:rFonts w:hint="eastAsia" w:ascii="宋体" w:hAnsi="宋体" w:cs="宋体"/>
          <w:color w:val="000000"/>
        </w:rPr>
        <w:t> </w:t>
      </w:r>
    </w:p>
    <w:p>
      <w:pPr>
        <w:pStyle w:val="7"/>
        <w:widowControl/>
        <w:spacing w:before="75" w:beforeAutospacing="0" w:after="75" w:afterAutospacing="0"/>
        <w:rPr>
          <w:color w:val="000000"/>
        </w:rPr>
      </w:pPr>
      <w:r>
        <w:rPr>
          <w:color w:val="000000"/>
        </w:rPr>
        <w:t> </w:t>
      </w:r>
    </w:p>
    <w:p>
      <w:pPr>
        <w:pStyle w:val="7"/>
        <w:widowControl/>
        <w:spacing w:before="75" w:beforeAutospacing="0" w:after="75" w:afterAutospacing="0"/>
        <w:ind w:firstLine="480"/>
        <w:rPr>
          <w:color w:val="000000"/>
        </w:rPr>
      </w:pPr>
      <w:r>
        <w:rPr>
          <w:rFonts w:hint="eastAsia" w:ascii="宋体" w:hAnsi="宋体" w:cs="宋体"/>
          <w:color w:val="000000"/>
        </w:rPr>
        <w:br w:type="textWrapping"/>
      </w:r>
    </w:p>
    <w:p>
      <w:pPr>
        <w:pStyle w:val="7"/>
        <w:widowControl/>
        <w:spacing w:before="75" w:beforeAutospacing="0" w:after="75" w:afterAutospacing="0"/>
        <w:rPr>
          <w:color w:val="000000"/>
        </w:rPr>
      </w:pPr>
      <w:r>
        <w:rPr>
          <w:color w:val="000000"/>
        </w:rPr>
        <w:t> </w:t>
      </w:r>
    </w:p>
    <w:p>
      <w:pPr>
        <w:pStyle w:val="7"/>
        <w:widowControl/>
        <w:spacing w:before="75" w:beforeAutospacing="0" w:after="75" w:afterAutospacing="0"/>
        <w:rPr>
          <w:color w:val="000000"/>
        </w:rPr>
      </w:pPr>
      <w:r>
        <w:rPr>
          <w:color w:val="000000"/>
        </w:rPr>
        <w:t> </w:t>
      </w: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color w:val="000000"/>
        </w:rPr>
      </w:pPr>
      <w:r>
        <w:rPr>
          <w:rStyle w:val="10"/>
          <w:rFonts w:hint="eastAsia" w:ascii="宋体" w:hAnsi="宋体" w:cs="宋体"/>
          <w:color w:val="000000"/>
          <w:sz w:val="31"/>
          <w:szCs w:val="31"/>
        </w:rPr>
        <w:t>第二章</w:t>
      </w:r>
      <w:r>
        <w:rPr>
          <w:rStyle w:val="10"/>
          <w:color w:val="000000"/>
          <w:sz w:val="31"/>
          <w:szCs w:val="31"/>
        </w:rPr>
        <w:t>   </w:t>
      </w:r>
      <w:r>
        <w:rPr>
          <w:rStyle w:val="10"/>
          <w:rFonts w:hint="eastAsia" w:ascii="宋体" w:hAnsi="宋体" w:cs="宋体"/>
          <w:color w:val="000000"/>
          <w:sz w:val="31"/>
          <w:szCs w:val="31"/>
        </w:rPr>
        <w:t>投标人须知前附表</w:t>
      </w:r>
      <w:r>
        <w:rPr>
          <w:color w:val="000000"/>
        </w:rPr>
        <w:t> </w:t>
      </w:r>
    </w:p>
    <w:tbl>
      <w:tblPr>
        <w:tblStyle w:val="8"/>
        <w:tblW w:w="0" w:type="auto"/>
        <w:tblCellSpacing w:w="15" w:type="dxa"/>
        <w:tblInd w:w="-2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41"/>
        <w:gridCol w:w="1494"/>
        <w:gridCol w:w="6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31" w:type="dxa"/>
            <w:gridSpan w:val="3"/>
            <w:tcBorders>
              <w:top w:val="single" w:color="auto" w:sz="4" w:space="0"/>
              <w:left w:val="single" w:color="auto" w:sz="0"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r>
              <w:rPr>
                <w:rStyle w:val="10"/>
                <w:rFonts w:hint="eastAsia" w:ascii="宋体" w:hAnsi="宋体" w:cs="宋体"/>
                <w:color w:val="000000"/>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r>
              <w:rPr>
                <w:rFonts w:hint="eastAsia" w:ascii="宋体" w:hAnsi="宋体" w:cs="宋体"/>
                <w:color w:val="000000"/>
              </w:rPr>
              <w:t>项号</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r>
              <w:rPr>
                <w:rFonts w:hint="eastAsia" w:ascii="宋体" w:hAnsi="宋体" w:cs="宋体"/>
                <w:color w:val="000000"/>
              </w:rPr>
              <w:t>招标文件</w:t>
            </w:r>
          </w:p>
          <w:p>
            <w:pPr>
              <w:pStyle w:val="7"/>
              <w:widowControl/>
              <w:spacing w:before="0" w:beforeAutospacing="0" w:after="0" w:afterAutospacing="0"/>
              <w:jc w:val="center"/>
              <w:rPr>
                <w:color w:val="000000"/>
              </w:rPr>
            </w:pPr>
            <w:r>
              <w:rPr>
                <w:rFonts w:hint="eastAsia" w:ascii="宋体" w:hAnsi="宋体" w:cs="宋体"/>
                <w:color w:val="000000"/>
              </w:rPr>
              <w:t>（第三章）</w:t>
            </w: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r>
              <w:rPr>
                <w:rFonts w:hint="eastAsia" w:ascii="宋体" w:hAnsi="宋体" w:cs="宋体"/>
                <w:color w:val="000000"/>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r>
              <w:rPr>
                <w:rFonts w:hint="eastAsia" w:ascii="宋体" w:hAnsi="宋体" w:cs="宋体"/>
                <w:color w:val="000000"/>
              </w:rPr>
              <w:t>1</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Style w:val="10"/>
                <w:rFonts w:hint="eastAsia" w:ascii="宋体" w:hAnsi="宋体" w:cs="宋体"/>
                <w:color w:val="000000"/>
              </w:rPr>
              <w:t>是否组织现场考察或召开开标前答疑会：</w:t>
            </w:r>
            <w:r>
              <w:rPr>
                <w:rFonts w:hint="eastAsia" w:ascii="宋体" w:hAnsi="宋体" w:cs="宋体"/>
                <w:color w:val="000000"/>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r>
              <w:rPr>
                <w:rFonts w:hint="eastAsia" w:ascii="宋体" w:hAnsi="宋体" w:cs="宋体"/>
                <w:color w:val="000000"/>
              </w:rPr>
              <w:t>2</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Style w:val="10"/>
                <w:rFonts w:hint="eastAsia" w:ascii="宋体" w:hAnsi="宋体" w:cs="宋体"/>
                <w:color w:val="000000"/>
              </w:rPr>
              <w:t>投标文件的份数：</w:t>
            </w:r>
          </w:p>
          <w:p>
            <w:pPr>
              <w:pStyle w:val="7"/>
              <w:widowControl/>
              <w:spacing w:before="0" w:beforeAutospacing="0" w:after="0" w:afterAutospacing="0"/>
              <w:rPr>
                <w:color w:val="000000"/>
              </w:rPr>
            </w:pPr>
            <w:r>
              <w:rPr>
                <w:rFonts w:hint="eastAsia" w:ascii="宋体" w:hAnsi="宋体" w:cs="宋体"/>
                <w:color w:val="000000"/>
              </w:rPr>
              <w:t>（1）纸质投标文件：</w:t>
            </w:r>
          </w:p>
          <w:p>
            <w:pPr>
              <w:pStyle w:val="7"/>
              <w:widowControl/>
              <w:spacing w:before="0" w:beforeAutospacing="0" w:after="0" w:afterAutospacing="0"/>
              <w:rPr>
                <w:color w:val="000000"/>
              </w:rPr>
            </w:pPr>
            <w:r>
              <w:rPr>
                <w:rFonts w:hint="eastAsia" w:ascii="宋体" w:hAnsi="宋体" w:cs="宋体"/>
                <w:color w:val="000000"/>
              </w:rPr>
              <w:t>①资格及资信证明部分的正本</w:t>
            </w:r>
            <w:r>
              <w:rPr>
                <w:rFonts w:hint="eastAsia" w:ascii="宋体" w:hAnsi="宋体" w:cs="宋体"/>
                <w:color w:val="000000"/>
                <w:u w:val="single"/>
              </w:rPr>
              <w:t>1</w:t>
            </w:r>
            <w:r>
              <w:rPr>
                <w:rFonts w:hint="eastAsia" w:ascii="宋体" w:hAnsi="宋体" w:cs="宋体"/>
                <w:color w:val="000000"/>
              </w:rPr>
              <w:t>份、副本</w:t>
            </w:r>
            <w:r>
              <w:rPr>
                <w:rFonts w:ascii="宋体" w:hAnsi="宋体" w:cs="宋体"/>
                <w:color w:val="000000"/>
                <w:u w:val="single"/>
              </w:rPr>
              <w:t xml:space="preserve"> </w:t>
            </w:r>
            <w:r>
              <w:rPr>
                <w:rFonts w:hint="eastAsia" w:ascii="宋体" w:hAnsi="宋体" w:cs="宋体"/>
                <w:color w:val="000000"/>
                <w:u w:val="single"/>
              </w:rPr>
              <w:t>2</w:t>
            </w:r>
            <w:r>
              <w:rPr>
                <w:rFonts w:ascii="宋体" w:hAnsi="宋体" w:cs="宋体"/>
                <w:color w:val="000000"/>
                <w:u w:val="single"/>
              </w:rPr>
              <w:t xml:space="preserve"> </w:t>
            </w:r>
            <w:r>
              <w:rPr>
                <w:rFonts w:hint="eastAsia" w:ascii="宋体" w:hAnsi="宋体" w:cs="宋体"/>
                <w:color w:val="000000"/>
              </w:rPr>
              <w:t>份，报价部分的正本</w:t>
            </w:r>
            <w:r>
              <w:rPr>
                <w:rFonts w:hint="eastAsia" w:ascii="宋体" w:hAnsi="宋体" w:cs="宋体"/>
                <w:color w:val="000000"/>
                <w:u w:val="single"/>
              </w:rPr>
              <w:t>1</w:t>
            </w:r>
            <w:r>
              <w:rPr>
                <w:rFonts w:hint="eastAsia" w:ascii="宋体" w:hAnsi="宋体" w:cs="宋体"/>
                <w:color w:val="000000"/>
              </w:rPr>
              <w:t>份、副本</w:t>
            </w:r>
            <w:r>
              <w:rPr>
                <w:rFonts w:ascii="宋体" w:hAnsi="宋体" w:cs="宋体"/>
                <w:color w:val="000000"/>
                <w:u w:val="single"/>
              </w:rPr>
              <w:t xml:space="preserve"> </w:t>
            </w:r>
            <w:r>
              <w:rPr>
                <w:rFonts w:hint="eastAsia" w:ascii="宋体" w:hAnsi="宋体" w:cs="宋体"/>
                <w:color w:val="000000"/>
                <w:u w:val="single"/>
              </w:rPr>
              <w:t>2</w:t>
            </w:r>
            <w:r>
              <w:rPr>
                <w:rFonts w:ascii="宋体" w:hAnsi="宋体" w:cs="宋体"/>
                <w:color w:val="000000"/>
                <w:u w:val="single"/>
              </w:rPr>
              <w:t xml:space="preserve"> </w:t>
            </w:r>
            <w:r>
              <w:rPr>
                <w:rFonts w:hint="eastAsia" w:ascii="宋体" w:hAnsi="宋体" w:cs="宋体"/>
                <w:color w:val="000000"/>
              </w:rPr>
              <w:t>份，技术商务部分的正本</w:t>
            </w:r>
            <w:r>
              <w:rPr>
                <w:rFonts w:hint="eastAsia" w:ascii="宋体" w:hAnsi="宋体" w:cs="宋体"/>
                <w:color w:val="000000"/>
                <w:u w:val="single"/>
              </w:rPr>
              <w:t>1</w:t>
            </w:r>
            <w:r>
              <w:rPr>
                <w:rFonts w:hint="eastAsia" w:ascii="宋体" w:hAnsi="宋体" w:cs="宋体"/>
                <w:color w:val="000000"/>
              </w:rPr>
              <w:t>份、副本2</w:t>
            </w:r>
            <w:r>
              <w:rPr>
                <w:rFonts w:ascii="宋体" w:hAnsi="宋体" w:cs="宋体"/>
                <w:color w:val="000000"/>
                <w:u w:val="single"/>
              </w:rPr>
              <w:t xml:space="preserve">  </w:t>
            </w:r>
            <w:r>
              <w:rPr>
                <w:rFonts w:hint="eastAsia" w:ascii="宋体" w:hAnsi="宋体" w:cs="宋体"/>
                <w:color w:val="000000"/>
              </w:rPr>
              <w:t>份。</w:t>
            </w:r>
          </w:p>
          <w:p>
            <w:pPr>
              <w:pStyle w:val="7"/>
              <w:widowControl/>
              <w:spacing w:before="0" w:beforeAutospacing="0" w:after="0" w:afterAutospacing="0"/>
              <w:rPr>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rFonts w:hint="eastAsia"/>
                <w:color w:val="000000"/>
              </w:rPr>
            </w:pPr>
            <w:r>
              <w:rPr>
                <w:rFonts w:hint="eastAsia" w:ascii="宋体" w:hAnsi="宋体" w:cs="宋体"/>
                <w:color w:val="000000"/>
              </w:rPr>
              <w:t>3</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Style w:val="10"/>
                <w:rFonts w:hint="eastAsia" w:ascii="宋体" w:hAnsi="宋体" w:cs="宋体"/>
                <w:color w:val="000000"/>
              </w:rPr>
              <w:t>投标有效期</w:t>
            </w:r>
            <w:r>
              <w:rPr>
                <w:rFonts w:hint="eastAsia" w:ascii="宋体" w:hAnsi="宋体" w:cs="宋体"/>
                <w:color w:val="000000"/>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rFonts w:hint="eastAsia"/>
                <w:color w:val="000000"/>
              </w:rPr>
            </w:pPr>
            <w:r>
              <w:rPr>
                <w:rFonts w:hint="eastAsia" w:ascii="宋体" w:hAnsi="宋体" w:cs="宋体"/>
                <w:color w:val="000000"/>
              </w:rPr>
              <w:t>4</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Style w:val="10"/>
                <w:rFonts w:hint="eastAsia" w:ascii="宋体" w:hAnsi="宋体" w:cs="宋体"/>
                <w:color w:val="000000"/>
              </w:rPr>
              <w:t>密封及其标记的具体形式：</w:t>
            </w:r>
          </w:p>
          <w:p>
            <w:pPr>
              <w:pStyle w:val="7"/>
              <w:widowControl/>
              <w:spacing w:before="0" w:beforeAutospacing="0" w:after="0" w:afterAutospacing="0"/>
              <w:rPr>
                <w:color w:val="000000"/>
              </w:rPr>
            </w:pPr>
            <w:r>
              <w:rPr>
                <w:rFonts w:hint="eastAsia" w:ascii="宋体" w:hAnsi="宋体" w:cs="宋体"/>
                <w:color w:val="000000"/>
              </w:rPr>
              <w:t>（1）全部纸质投标文件（包括正本、副本及可读介质）均应密封，否则</w:t>
            </w:r>
            <w:r>
              <w:rPr>
                <w:rStyle w:val="10"/>
                <w:rFonts w:hint="eastAsia" w:ascii="宋体" w:hAnsi="宋体" w:cs="宋体"/>
                <w:color w:val="000000"/>
              </w:rPr>
              <w:t>投标将被拒绝。</w:t>
            </w:r>
          </w:p>
          <w:p>
            <w:pPr>
              <w:pStyle w:val="7"/>
              <w:widowControl/>
              <w:spacing w:before="0" w:beforeAutospacing="0" w:after="0" w:afterAutospacing="0"/>
              <w:rPr>
                <w:rFonts w:hint="eastAsia"/>
                <w:color w:val="000000"/>
              </w:rPr>
            </w:pPr>
            <w:r>
              <w:rPr>
                <w:rFonts w:hint="eastAsia" w:ascii="宋体" w:hAnsi="宋体" w:cs="宋体"/>
                <w:color w:val="000000"/>
              </w:rPr>
              <w:t>（2）密封的外包装应至少标记“项目名称、招标编号、所投合同包、投标人的全称”等内容。</w:t>
            </w:r>
          </w:p>
          <w:p>
            <w:pPr>
              <w:pStyle w:val="7"/>
              <w:widowControl/>
              <w:spacing w:before="0" w:beforeAutospacing="0" w:after="0" w:afterAutospacing="0"/>
              <w:rPr>
                <w:color w:val="000000"/>
              </w:rPr>
            </w:pPr>
            <w:r>
              <w:rPr>
                <w:rFonts w:hint="eastAsia" w:ascii="宋体" w:hAnsi="宋体" w:cs="宋体"/>
                <w:color w:val="000000"/>
              </w:rPr>
              <w:t>（3）其他：密封的外包装须加盖投标人公章，否则文件将被拒收。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rFonts w:hint="eastAsia"/>
                <w:color w:val="000000"/>
              </w:rPr>
            </w:pPr>
            <w:r>
              <w:rPr>
                <w:rFonts w:hint="eastAsia" w:ascii="宋体" w:hAnsi="宋体" w:cs="宋体"/>
                <w:color w:val="000000"/>
              </w:rPr>
              <w:t>5</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Fonts w:hint="eastAsia" w:ascii="宋体" w:hAnsi="宋体" w:cs="宋体"/>
                <w:color w:val="000000"/>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rFonts w:hint="eastAsia"/>
                <w:color w:val="000000"/>
              </w:rPr>
            </w:pPr>
            <w:r>
              <w:rPr>
                <w:rFonts w:hint="eastAsia" w:ascii="宋体" w:hAnsi="宋体" w:cs="宋体"/>
                <w:color w:val="000000"/>
              </w:rPr>
              <w:t>6</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Fonts w:hint="eastAsia" w:ascii="宋体" w:hAnsi="宋体" w:cs="宋体"/>
                <w:color w:val="000000"/>
              </w:rPr>
              <w:t> </w:t>
            </w: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Style w:val="10"/>
                <w:rFonts w:hint="eastAsia" w:ascii="宋体" w:hAnsi="宋体" w:cs="宋体"/>
                <w:color w:val="000000"/>
              </w:rPr>
              <w:t>质疑函原件应采用下列方式提交：</w:t>
            </w:r>
            <w:r>
              <w:rPr>
                <w:rFonts w:hint="eastAsia" w:ascii="宋体" w:hAnsi="宋体" w:cs="宋体"/>
                <w:color w:val="000000"/>
              </w:rPr>
              <w:t>现场方式。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rFonts w:hint="eastAsia"/>
                <w:color w:val="000000"/>
              </w:rPr>
            </w:pPr>
            <w:r>
              <w:rPr>
                <w:rFonts w:hint="eastAsia" w:ascii="宋体" w:hAnsi="宋体" w:cs="宋体"/>
                <w:color w:val="000000"/>
              </w:rPr>
              <w:t>7</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Fonts w:hint="eastAsia" w:ascii="宋体" w:hAnsi="宋体" w:cs="宋体"/>
                <w:color w:val="000000"/>
              </w:rPr>
              <w:t> </w:t>
            </w:r>
          </w:p>
          <w:p>
            <w:pPr>
              <w:pStyle w:val="7"/>
              <w:widowControl/>
              <w:spacing w:before="0" w:beforeAutospacing="0" w:after="0" w:afterAutospacing="0"/>
              <w:rPr>
                <w:color w:val="000000"/>
              </w:rPr>
            </w:pPr>
            <w:r>
              <w:rPr>
                <w:rFonts w:hint="eastAsia" w:ascii="宋体" w:hAnsi="宋体" w:cs="宋体"/>
                <w:color w:val="000000"/>
              </w:rPr>
              <w:t xml:space="preserve">  </w:t>
            </w:r>
          </w:p>
          <w:p>
            <w:pPr>
              <w:pStyle w:val="7"/>
              <w:widowControl/>
              <w:spacing w:before="0" w:beforeAutospacing="0" w:after="0" w:afterAutospacing="0"/>
              <w:rPr>
                <w:color w:val="000000"/>
              </w:rPr>
            </w:pPr>
            <w:r>
              <w:rPr>
                <w:rFonts w:cs="Calibri"/>
                <w:color w:val="000000"/>
              </w:rPr>
              <w:t> </w:t>
            </w:r>
          </w:p>
          <w:p>
            <w:pPr>
              <w:pStyle w:val="7"/>
              <w:widowControl/>
              <w:spacing w:before="0" w:beforeAutospacing="0" w:after="0" w:afterAutospacing="0"/>
              <w:jc w:val="center"/>
              <w:rPr>
                <w:color w:val="000000"/>
              </w:rPr>
            </w:pPr>
            <w:r>
              <w:rPr>
                <w:rFonts w:cs="Calibri"/>
                <w:color w:val="000000"/>
              </w:rPr>
              <w:t> </w:t>
            </w: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color w:val="000000"/>
              </w:rPr>
            </w:pPr>
            <w:r>
              <w:rPr>
                <w:rStyle w:val="10"/>
                <w:rFonts w:hint="eastAsia" w:ascii="宋体" w:hAnsi="宋体" w:cs="宋体"/>
                <w:color w:val="000000"/>
              </w:rPr>
              <w:t>招标文件的质疑</w:t>
            </w:r>
          </w:p>
          <w:p>
            <w:pPr>
              <w:pStyle w:val="7"/>
              <w:widowControl/>
              <w:spacing w:before="0" w:beforeAutospacing="0" w:after="0" w:afterAutospacing="0"/>
              <w:rPr>
                <w:color w:val="000000"/>
              </w:rPr>
            </w:pPr>
            <w:r>
              <w:rPr>
                <w:rFonts w:hint="eastAsia" w:ascii="宋体" w:hAnsi="宋体" w:cs="宋体"/>
                <w:color w:val="000000"/>
              </w:rPr>
              <w:t>（1）潜在投标人可在质疑时效期间内对招标文件以书面形式提出质疑。</w:t>
            </w:r>
          </w:p>
          <w:p>
            <w:pPr>
              <w:pStyle w:val="7"/>
              <w:widowControl/>
              <w:spacing w:before="0" w:beforeAutospacing="0" w:after="0" w:afterAutospacing="0"/>
              <w:rPr>
                <w:color w:val="000000"/>
              </w:rPr>
            </w:pPr>
            <w:r>
              <w:rPr>
                <w:rFonts w:hint="eastAsia" w:ascii="宋体" w:hAnsi="宋体" w:cs="宋体"/>
                <w:color w:val="000000"/>
              </w:rPr>
              <w:t>（2）质疑时效期间：招标截止时间前2个工作日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9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rFonts w:hint="eastAsia"/>
                <w:color w:val="000000"/>
              </w:rPr>
            </w:pPr>
            <w:r>
              <w:rPr>
                <w:rFonts w:hint="eastAsia" w:ascii="宋体" w:hAnsi="宋体" w:cs="宋体"/>
                <w:color w:val="000000"/>
              </w:rPr>
              <w:t>8</w:t>
            </w:r>
          </w:p>
        </w:tc>
        <w:tc>
          <w:tcPr>
            <w:tcW w:w="146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jc w:val="center"/>
              <w:rPr>
                <w:color w:val="000000"/>
              </w:rPr>
            </w:pPr>
          </w:p>
        </w:tc>
        <w:tc>
          <w:tcPr>
            <w:tcW w:w="64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
              <w:widowControl/>
              <w:spacing w:before="0" w:beforeAutospacing="0" w:after="0" w:afterAutospacing="0"/>
              <w:rPr>
                <w:rFonts w:hint="eastAsia"/>
                <w:color w:val="000000"/>
              </w:rPr>
            </w:pPr>
            <w:r>
              <w:rPr>
                <w:rStyle w:val="10"/>
                <w:rFonts w:hint="eastAsia" w:ascii="宋体" w:hAnsi="宋体" w:cs="宋体"/>
                <w:color w:val="000000"/>
              </w:rPr>
              <w:t>监督管理部门：</w:t>
            </w:r>
            <w:r>
              <w:rPr>
                <w:rFonts w:hint="eastAsia" w:ascii="宋体" w:hAnsi="宋体" w:cs="宋体"/>
                <w:color w:val="000000"/>
              </w:rPr>
              <w:t>监审科</w:t>
            </w:r>
          </w:p>
        </w:tc>
      </w:tr>
    </w:tbl>
    <w:p>
      <w:pPr>
        <w:pStyle w:val="7"/>
        <w:widowControl/>
        <w:spacing w:before="75" w:beforeAutospacing="0" w:after="75" w:afterAutospacing="0"/>
        <w:rPr>
          <w:color w:val="000000"/>
        </w:rPr>
      </w:pPr>
      <w:r>
        <w:rPr>
          <w:color w:val="000000"/>
        </w:rPr>
        <w:t> </w:t>
      </w:r>
    </w:p>
    <w:p>
      <w:pPr>
        <w:pStyle w:val="7"/>
        <w:widowControl/>
        <w:spacing w:before="75" w:beforeAutospacing="0" w:after="75" w:afterAutospacing="0"/>
        <w:rPr>
          <w:color w:val="000000"/>
        </w:rPr>
      </w:pPr>
      <w:r>
        <w:rPr>
          <w:color w:val="000000"/>
        </w:rPr>
        <w:t> </w:t>
      </w:r>
    </w:p>
    <w:p>
      <w:pPr>
        <w:pStyle w:val="7"/>
        <w:widowControl/>
        <w:spacing w:before="75" w:beforeAutospacing="0" w:after="75" w:afterAutospacing="0"/>
        <w:rPr>
          <w:color w:val="000000"/>
        </w:rPr>
      </w:pPr>
    </w:p>
    <w:p>
      <w:pPr>
        <w:pStyle w:val="7"/>
        <w:widowControl/>
        <w:spacing w:before="75" w:beforeAutospacing="0" w:after="75" w:afterAutospacing="0"/>
        <w:rPr>
          <w:color w:val="000000"/>
        </w:rPr>
      </w:pPr>
    </w:p>
    <w:p>
      <w:pPr>
        <w:pStyle w:val="7"/>
        <w:widowControl/>
        <w:spacing w:before="75" w:beforeAutospacing="0" w:after="75" w:afterAutospacing="0"/>
        <w:rPr>
          <w:color w:val="000000"/>
        </w:rPr>
      </w:pPr>
    </w:p>
    <w:p>
      <w:pPr>
        <w:pStyle w:val="7"/>
        <w:widowControl/>
        <w:spacing w:before="75" w:beforeAutospacing="0" w:after="75" w:afterAutospacing="0"/>
        <w:rPr>
          <w:color w:val="000000"/>
        </w:rPr>
      </w:pPr>
    </w:p>
    <w:p>
      <w:pPr>
        <w:pStyle w:val="7"/>
        <w:widowControl/>
        <w:spacing w:before="75" w:beforeAutospacing="0" w:after="75" w:afterAutospacing="0"/>
        <w:rPr>
          <w:color w:val="000000"/>
        </w:rPr>
      </w:pPr>
    </w:p>
    <w:p>
      <w:pPr>
        <w:pStyle w:val="7"/>
        <w:widowControl/>
        <w:spacing w:before="75" w:beforeAutospacing="0" w:after="75" w:afterAutospacing="0"/>
        <w:rPr>
          <w:rFonts w:hint="eastAsia"/>
          <w:color w:val="000000"/>
        </w:rPr>
      </w:pPr>
    </w:p>
    <w:p>
      <w:pPr>
        <w:pStyle w:val="7"/>
        <w:widowControl/>
        <w:spacing w:before="75" w:beforeAutospacing="0" w:after="75" w:afterAutospacing="0"/>
        <w:rPr>
          <w:rFonts w:hint="eastAsia"/>
          <w:color w:val="000000"/>
        </w:rPr>
      </w:pPr>
    </w:p>
    <w:p>
      <w:pPr>
        <w:pStyle w:val="7"/>
        <w:widowControl/>
        <w:spacing w:before="75" w:beforeAutospacing="0" w:after="75" w:afterAutospacing="0"/>
        <w:rPr>
          <w:rFonts w:hint="eastAsia"/>
          <w:color w:val="000000"/>
        </w:rPr>
      </w:pPr>
    </w:p>
    <w:p>
      <w:pPr>
        <w:pStyle w:val="7"/>
        <w:widowControl/>
        <w:spacing w:before="75" w:beforeAutospacing="0" w:after="75" w:afterAutospacing="0"/>
        <w:rPr>
          <w:color w:val="000000"/>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color w:val="000000"/>
        </w:rPr>
      </w:pPr>
      <w:r>
        <w:rPr>
          <w:rStyle w:val="10"/>
          <w:rFonts w:hint="eastAsia" w:ascii="宋体" w:hAnsi="宋体" w:cs="宋体"/>
          <w:color w:val="000000"/>
          <w:sz w:val="31"/>
          <w:szCs w:val="31"/>
        </w:rPr>
        <w:t>第三章   投标人须知</w:t>
      </w:r>
      <w:r>
        <w:rPr>
          <w:rFonts w:hint="eastAsia" w:ascii="宋体" w:hAnsi="宋体" w:cs="宋体"/>
          <w:color w:val="000000"/>
        </w:rPr>
        <w:t> </w:t>
      </w:r>
    </w:p>
    <w:p>
      <w:pPr>
        <w:pStyle w:val="7"/>
        <w:widowControl/>
        <w:spacing w:before="75" w:beforeAutospacing="0" w:after="75" w:afterAutospacing="0"/>
        <w:jc w:val="center"/>
        <w:rPr>
          <w:rStyle w:val="10"/>
          <w:rFonts w:hint="eastAsia" w:ascii="宋体" w:hAnsi="宋体" w:cs="宋体"/>
          <w:color w:val="000000"/>
        </w:rPr>
      </w:pPr>
      <w:r>
        <w:rPr>
          <w:rStyle w:val="10"/>
          <w:rFonts w:hint="eastAsia" w:ascii="宋体" w:hAnsi="宋体" w:cs="宋体"/>
          <w:color w:val="000000"/>
        </w:rPr>
        <w:t>一、招标文件</w:t>
      </w:r>
    </w:p>
    <w:p>
      <w:pPr>
        <w:pStyle w:val="7"/>
        <w:widowControl/>
        <w:spacing w:before="75" w:beforeAutospacing="0" w:after="75" w:afterAutospacing="0"/>
        <w:rPr>
          <w:color w:val="000000"/>
        </w:rPr>
      </w:pPr>
      <w:r>
        <w:rPr>
          <w:rFonts w:hint="eastAsia" w:ascii="宋体" w:hAnsi="宋体" w:cs="宋体"/>
          <w:color w:val="000000"/>
        </w:rPr>
        <w:t>1、招标文件由下述部分组成：</w:t>
      </w:r>
    </w:p>
    <w:p>
      <w:pPr>
        <w:pStyle w:val="7"/>
        <w:widowControl/>
        <w:spacing w:before="75" w:beforeAutospacing="0" w:after="75" w:afterAutospacing="0"/>
        <w:ind w:firstLine="480"/>
        <w:rPr>
          <w:rFonts w:hint="eastAsia"/>
          <w:color w:val="000000"/>
        </w:rPr>
      </w:pPr>
      <w:r>
        <w:rPr>
          <w:rFonts w:hint="eastAsia" w:ascii="宋体" w:hAnsi="宋体" w:cs="宋体"/>
          <w:color w:val="000000"/>
        </w:rPr>
        <w:t>（1）招标公告</w:t>
      </w:r>
    </w:p>
    <w:p>
      <w:pPr>
        <w:pStyle w:val="7"/>
        <w:widowControl/>
        <w:spacing w:before="75" w:beforeAutospacing="0" w:after="75" w:afterAutospacing="0"/>
        <w:ind w:firstLine="480"/>
        <w:rPr>
          <w:rFonts w:hint="eastAsia" w:ascii="宋体" w:hAnsi="宋体" w:cs="宋体"/>
          <w:color w:val="000000"/>
        </w:rPr>
      </w:pPr>
      <w:r>
        <w:rPr>
          <w:rFonts w:hint="eastAsia" w:ascii="宋体" w:hAnsi="宋体" w:cs="宋体"/>
          <w:color w:val="000000"/>
        </w:rPr>
        <w:t>（2）投标人须知前附表</w:t>
      </w:r>
    </w:p>
    <w:p>
      <w:pPr>
        <w:pStyle w:val="7"/>
        <w:widowControl/>
        <w:spacing w:before="75" w:beforeAutospacing="0" w:after="75" w:afterAutospacing="0"/>
        <w:ind w:firstLine="480"/>
        <w:rPr>
          <w:color w:val="000000"/>
        </w:rPr>
      </w:pPr>
      <w:r>
        <w:rPr>
          <w:rFonts w:hint="eastAsia" w:ascii="宋体" w:hAnsi="宋体" w:cs="宋体"/>
          <w:color w:val="000000"/>
        </w:rPr>
        <w:t>（3）投标人须知</w:t>
      </w:r>
    </w:p>
    <w:p>
      <w:pPr>
        <w:pStyle w:val="7"/>
        <w:widowControl/>
        <w:spacing w:before="75" w:beforeAutospacing="0" w:after="75" w:afterAutospacing="0"/>
        <w:ind w:firstLine="480"/>
        <w:rPr>
          <w:color w:val="000000"/>
        </w:rPr>
      </w:pPr>
      <w:r>
        <w:rPr>
          <w:rFonts w:hint="eastAsia" w:ascii="宋体" w:hAnsi="宋体" w:cs="宋体"/>
          <w:color w:val="000000"/>
        </w:rPr>
        <w:t>（4）资格审查与评标</w:t>
      </w:r>
    </w:p>
    <w:p>
      <w:pPr>
        <w:pStyle w:val="7"/>
        <w:widowControl/>
        <w:spacing w:before="75" w:beforeAutospacing="0" w:after="75" w:afterAutospacing="0"/>
        <w:ind w:firstLine="480"/>
        <w:rPr>
          <w:color w:val="000000"/>
        </w:rPr>
      </w:pPr>
      <w:r>
        <w:rPr>
          <w:rFonts w:hint="eastAsia" w:ascii="宋体" w:hAnsi="宋体" w:cs="宋体"/>
          <w:color w:val="000000"/>
        </w:rPr>
        <w:t>（5）招标内容及要求</w:t>
      </w:r>
    </w:p>
    <w:p>
      <w:pPr>
        <w:pStyle w:val="7"/>
        <w:widowControl/>
        <w:spacing w:before="75" w:beforeAutospacing="0" w:after="75" w:afterAutospacing="0"/>
        <w:ind w:firstLine="480"/>
        <w:rPr>
          <w:color w:val="000000"/>
        </w:rPr>
      </w:pPr>
      <w:r>
        <w:rPr>
          <w:rFonts w:hint="eastAsia" w:ascii="宋体" w:hAnsi="宋体" w:cs="宋体"/>
          <w:color w:val="000000"/>
        </w:rPr>
        <w:t>（6）投标文件格式</w:t>
      </w:r>
    </w:p>
    <w:p>
      <w:pPr>
        <w:pStyle w:val="7"/>
        <w:widowControl/>
        <w:spacing w:before="75" w:beforeAutospacing="0" w:after="75" w:afterAutospacing="0"/>
        <w:ind w:firstLine="480"/>
        <w:rPr>
          <w:color w:val="000000"/>
        </w:rPr>
      </w:pPr>
      <w:r>
        <w:rPr>
          <w:rFonts w:hint="eastAsia" w:ascii="宋体" w:hAnsi="宋体" w:cs="宋体"/>
          <w:color w:val="000000"/>
        </w:rPr>
        <w:t>（8）按照招标文件规定作为招标文件组成部分的其他内容（若有）</w:t>
      </w:r>
    </w:p>
    <w:p>
      <w:pPr>
        <w:pStyle w:val="7"/>
        <w:widowControl/>
        <w:spacing w:before="75" w:beforeAutospacing="0" w:after="75" w:afterAutospacing="0"/>
        <w:rPr>
          <w:color w:val="000000"/>
        </w:rPr>
      </w:pPr>
      <w:r>
        <w:rPr>
          <w:rFonts w:hint="eastAsia" w:ascii="宋体" w:hAnsi="宋体" w:cs="宋体"/>
          <w:color w:val="000000"/>
        </w:rPr>
        <w:t> </w:t>
      </w:r>
    </w:p>
    <w:p>
      <w:pPr>
        <w:pStyle w:val="7"/>
        <w:widowControl/>
        <w:spacing w:before="75" w:beforeAutospacing="0" w:after="75" w:afterAutospacing="0"/>
        <w:jc w:val="center"/>
        <w:rPr>
          <w:color w:val="000000"/>
        </w:rPr>
      </w:pPr>
      <w:r>
        <w:rPr>
          <w:rStyle w:val="10"/>
          <w:rFonts w:hint="eastAsia" w:ascii="宋体" w:hAnsi="宋体" w:cs="宋体"/>
          <w:color w:val="000000"/>
        </w:rPr>
        <w:t>二、投标</w:t>
      </w:r>
    </w:p>
    <w:p>
      <w:pPr>
        <w:pStyle w:val="7"/>
        <w:widowControl/>
        <w:spacing w:before="75" w:beforeAutospacing="0" w:after="75" w:afterAutospacing="0"/>
        <w:rPr>
          <w:color w:val="000000"/>
        </w:rPr>
      </w:pPr>
      <w:r>
        <w:rPr>
          <w:rFonts w:hint="eastAsia" w:ascii="宋体" w:hAnsi="宋体" w:cs="宋体"/>
          <w:color w:val="000000"/>
        </w:rPr>
        <w:t>2、投标</w:t>
      </w:r>
    </w:p>
    <w:p>
      <w:pPr>
        <w:pStyle w:val="7"/>
        <w:widowControl/>
        <w:spacing w:before="75" w:beforeAutospacing="0" w:after="75" w:afterAutospacing="0"/>
        <w:rPr>
          <w:color w:val="000000"/>
        </w:rPr>
      </w:pPr>
      <w:r>
        <w:rPr>
          <w:rFonts w:hint="eastAsia" w:ascii="宋体" w:hAnsi="宋体" w:cs="宋体"/>
          <w:color w:val="000000"/>
        </w:rPr>
        <w:t>2.1投标人应对同一个合同包内的所有内容进行完整投标，否则</w:t>
      </w:r>
      <w:r>
        <w:rPr>
          <w:rStyle w:val="10"/>
          <w:rFonts w:hint="eastAsia" w:ascii="宋体" w:hAnsi="宋体" w:cs="宋体"/>
          <w:color w:val="000000"/>
        </w:rPr>
        <w:t>投标无效</w:t>
      </w:r>
      <w:r>
        <w:rPr>
          <w:rFonts w:hint="eastAsia" w:ascii="宋体" w:hAnsi="宋体" w:cs="宋体"/>
          <w:color w:val="000000"/>
        </w:rPr>
        <w:t>。</w:t>
      </w:r>
    </w:p>
    <w:p>
      <w:pPr>
        <w:pStyle w:val="7"/>
        <w:widowControl/>
        <w:spacing w:before="75" w:beforeAutospacing="0" w:after="75" w:afterAutospacing="0"/>
        <w:rPr>
          <w:color w:val="000000"/>
        </w:rPr>
      </w:pPr>
      <w:r>
        <w:rPr>
          <w:rFonts w:hint="eastAsia" w:ascii="宋体" w:hAnsi="宋体" w:cs="宋体"/>
          <w:color w:val="000000"/>
        </w:rPr>
        <w:t>2.2投标人代表只能接受一个投标人的授权参加投标，否则</w:t>
      </w:r>
      <w:r>
        <w:rPr>
          <w:rStyle w:val="10"/>
          <w:rFonts w:hint="eastAsia" w:ascii="宋体" w:hAnsi="宋体" w:cs="宋体"/>
          <w:color w:val="000000"/>
        </w:rPr>
        <w:t>投标无效</w:t>
      </w:r>
      <w:r>
        <w:rPr>
          <w:rFonts w:hint="eastAsia" w:ascii="宋体" w:hAnsi="宋体" w:cs="宋体"/>
          <w:color w:val="000000"/>
        </w:rPr>
        <w:t>。</w:t>
      </w:r>
    </w:p>
    <w:p>
      <w:pPr>
        <w:pStyle w:val="7"/>
        <w:widowControl/>
        <w:spacing w:before="75" w:beforeAutospacing="0" w:after="75" w:afterAutospacing="0"/>
        <w:rPr>
          <w:color w:val="000000"/>
        </w:rPr>
      </w:pPr>
      <w:r>
        <w:rPr>
          <w:rFonts w:hint="eastAsia" w:ascii="宋体" w:hAnsi="宋体" w:cs="宋体"/>
          <w:color w:val="000000"/>
        </w:rPr>
        <w:t>2.3单位负责人为同一人或存在直接控股、管理关系的不同供应商，不得同时参加同一合同项下的投标，否则</w:t>
      </w:r>
      <w:r>
        <w:rPr>
          <w:rStyle w:val="10"/>
          <w:rFonts w:hint="eastAsia" w:ascii="宋体" w:hAnsi="宋体" w:cs="宋体"/>
          <w:color w:val="000000"/>
        </w:rPr>
        <w:t>投标无效</w:t>
      </w:r>
      <w:r>
        <w:rPr>
          <w:rFonts w:hint="eastAsia" w:ascii="宋体" w:hAnsi="宋体" w:cs="宋体"/>
          <w:color w:val="000000"/>
        </w:rPr>
        <w:t>。</w:t>
      </w:r>
    </w:p>
    <w:p>
      <w:pPr>
        <w:pStyle w:val="7"/>
        <w:widowControl/>
        <w:spacing w:before="75" w:beforeAutospacing="0" w:after="75" w:afterAutospacing="0"/>
        <w:rPr>
          <w:color w:val="000000"/>
        </w:rPr>
      </w:pPr>
      <w:r>
        <w:rPr>
          <w:rFonts w:hint="eastAsia" w:ascii="宋体" w:hAnsi="宋体" w:cs="宋体"/>
          <w:color w:val="000000"/>
        </w:rPr>
        <w:t>2.4列入失信被执行人、重大税收违法案件当事人名单、政府采购严重违法失信行为记录名单及其他不符合政府采购法第二十二条规定条件的供应商，不得参加投标，否则</w:t>
      </w:r>
      <w:r>
        <w:rPr>
          <w:rStyle w:val="10"/>
          <w:rFonts w:hint="eastAsia" w:ascii="宋体" w:hAnsi="宋体" w:cs="宋体"/>
          <w:color w:val="000000"/>
        </w:rPr>
        <w:t>投标无效</w:t>
      </w:r>
      <w:r>
        <w:rPr>
          <w:rFonts w:hint="eastAsia" w:ascii="宋体" w:hAnsi="宋体" w:cs="宋体"/>
          <w:color w:val="000000"/>
        </w:rPr>
        <w:t>。</w:t>
      </w:r>
    </w:p>
    <w:p>
      <w:pPr>
        <w:pStyle w:val="7"/>
        <w:widowControl/>
        <w:spacing w:before="75" w:beforeAutospacing="0" w:after="75" w:afterAutospacing="0"/>
        <w:rPr>
          <w:color w:val="000000"/>
        </w:rPr>
      </w:pPr>
      <w:r>
        <w:rPr>
          <w:rFonts w:hint="eastAsia" w:ascii="宋体" w:hAnsi="宋体" w:cs="宋体"/>
          <w:color w:val="000000"/>
        </w:rPr>
        <w:t>2.5有下列情形之一的，视为投标人串通投标，</w:t>
      </w:r>
      <w:r>
        <w:rPr>
          <w:rStyle w:val="10"/>
          <w:rFonts w:hint="eastAsia" w:ascii="宋体" w:hAnsi="宋体" w:cs="宋体"/>
          <w:color w:val="000000"/>
        </w:rPr>
        <w:t>其投标无效：</w:t>
      </w:r>
    </w:p>
    <w:p>
      <w:pPr>
        <w:pStyle w:val="7"/>
        <w:widowControl/>
        <w:spacing w:before="75" w:beforeAutospacing="0" w:after="75" w:afterAutospacing="0"/>
        <w:ind w:firstLine="480"/>
        <w:rPr>
          <w:color w:val="000000"/>
        </w:rPr>
      </w:pPr>
      <w:r>
        <w:rPr>
          <w:rFonts w:hint="eastAsia" w:ascii="宋体" w:hAnsi="宋体" w:cs="宋体"/>
          <w:color w:val="000000"/>
        </w:rPr>
        <w:t>（1）不同投标人的投标文件由同一单位或个人编制；</w:t>
      </w:r>
    </w:p>
    <w:p>
      <w:pPr>
        <w:pStyle w:val="7"/>
        <w:widowControl/>
        <w:spacing w:before="75" w:beforeAutospacing="0" w:after="75" w:afterAutospacing="0"/>
        <w:ind w:firstLine="480"/>
        <w:rPr>
          <w:color w:val="000000"/>
        </w:rPr>
      </w:pPr>
      <w:r>
        <w:rPr>
          <w:rFonts w:hint="eastAsia" w:ascii="宋体" w:hAnsi="宋体" w:cs="宋体"/>
          <w:color w:val="000000"/>
        </w:rPr>
        <w:t>（2）不同投标人委托同一单位或个人办理投标事宜；</w:t>
      </w:r>
    </w:p>
    <w:p>
      <w:pPr>
        <w:pStyle w:val="7"/>
        <w:widowControl/>
        <w:spacing w:before="75" w:beforeAutospacing="0" w:after="75" w:afterAutospacing="0"/>
        <w:ind w:firstLine="480"/>
        <w:rPr>
          <w:color w:val="000000"/>
        </w:rPr>
      </w:pPr>
      <w:r>
        <w:rPr>
          <w:rFonts w:hint="eastAsia" w:ascii="宋体" w:hAnsi="宋体" w:cs="宋体"/>
          <w:color w:val="000000"/>
        </w:rPr>
        <w:t>（3）不同投标人的投标文件载明的项目管理成员或联系人员为同一人；</w:t>
      </w:r>
    </w:p>
    <w:p>
      <w:pPr>
        <w:pStyle w:val="7"/>
        <w:widowControl/>
        <w:spacing w:before="75" w:beforeAutospacing="0" w:after="75" w:afterAutospacing="0"/>
        <w:ind w:firstLine="480"/>
        <w:rPr>
          <w:color w:val="000000"/>
        </w:rPr>
      </w:pPr>
      <w:r>
        <w:rPr>
          <w:rFonts w:hint="eastAsia" w:ascii="宋体" w:hAnsi="宋体" w:cs="宋体"/>
          <w:color w:val="000000"/>
        </w:rPr>
        <w:t>（4）不同投标人的投标文件异常一致或投标报价呈规律性差异；</w:t>
      </w:r>
    </w:p>
    <w:p>
      <w:pPr>
        <w:pStyle w:val="7"/>
        <w:widowControl/>
        <w:spacing w:before="75" w:beforeAutospacing="0" w:after="75" w:afterAutospacing="0"/>
        <w:ind w:firstLine="480"/>
        <w:rPr>
          <w:color w:val="000000"/>
        </w:rPr>
      </w:pPr>
      <w:r>
        <w:rPr>
          <w:rFonts w:hint="eastAsia" w:ascii="宋体" w:hAnsi="宋体" w:cs="宋体"/>
          <w:color w:val="000000"/>
        </w:rPr>
        <w:t>（5）不同投标人的投标文件相互混装；</w:t>
      </w:r>
    </w:p>
    <w:p>
      <w:pPr>
        <w:pStyle w:val="7"/>
        <w:widowControl/>
        <w:spacing w:before="75" w:beforeAutospacing="0" w:after="75" w:afterAutospacing="0"/>
        <w:ind w:firstLine="480"/>
        <w:rPr>
          <w:color w:val="000000"/>
        </w:rPr>
      </w:pPr>
      <w:r>
        <w:rPr>
          <w:rFonts w:hint="eastAsia" w:ascii="宋体" w:hAnsi="宋体" w:cs="宋体"/>
          <w:color w:val="000000"/>
        </w:rPr>
        <w:t>（6）不同投标人的投标保证金从同一单位或个人的账户转出；</w:t>
      </w:r>
    </w:p>
    <w:p>
      <w:pPr>
        <w:pStyle w:val="7"/>
        <w:widowControl/>
        <w:spacing w:before="75" w:beforeAutospacing="0" w:after="75" w:afterAutospacing="0"/>
        <w:ind w:firstLine="480"/>
        <w:rPr>
          <w:color w:val="000000"/>
        </w:rPr>
      </w:pPr>
      <w:r>
        <w:rPr>
          <w:rFonts w:hint="eastAsia" w:ascii="宋体" w:hAnsi="宋体" w:cs="宋体"/>
          <w:color w:val="000000"/>
        </w:rPr>
        <w:t>（7）有关法律、法规和规章及招标文件规定的其他串通投标情形。</w:t>
      </w:r>
    </w:p>
    <w:p>
      <w:pPr>
        <w:pStyle w:val="7"/>
        <w:widowControl/>
        <w:spacing w:before="75" w:beforeAutospacing="0" w:after="75" w:afterAutospacing="0"/>
        <w:rPr>
          <w:color w:val="000000"/>
        </w:rPr>
      </w:pPr>
      <w:r>
        <w:rPr>
          <w:rFonts w:hint="eastAsia" w:ascii="宋体" w:hAnsi="宋体" w:cs="宋体"/>
          <w:color w:val="000000"/>
        </w:rPr>
        <w:t>3、投标文件</w:t>
      </w:r>
    </w:p>
    <w:p>
      <w:pPr>
        <w:pStyle w:val="7"/>
        <w:widowControl/>
        <w:spacing w:before="75" w:beforeAutospacing="0" w:after="75" w:afterAutospacing="0"/>
        <w:rPr>
          <w:color w:val="000000"/>
        </w:rPr>
      </w:pPr>
      <w:r>
        <w:rPr>
          <w:rFonts w:hint="eastAsia" w:ascii="宋体" w:hAnsi="宋体" w:cs="宋体"/>
          <w:color w:val="000000"/>
        </w:rPr>
        <w:t>3.1投标文件的编制</w:t>
      </w:r>
    </w:p>
    <w:p>
      <w:pPr>
        <w:pStyle w:val="7"/>
        <w:widowControl/>
        <w:spacing w:before="75" w:beforeAutospacing="0" w:after="75" w:afterAutospacing="0"/>
        <w:ind w:firstLine="480"/>
        <w:rPr>
          <w:color w:val="000000"/>
        </w:rPr>
      </w:pPr>
      <w:r>
        <w:rPr>
          <w:rFonts w:hint="eastAsia" w:ascii="宋体" w:hAnsi="宋体" w:cs="宋体"/>
          <w:color w:val="000000"/>
        </w:rPr>
        <w:t>（1）投标人应先仔细阅读招标文件的全部内容后，再进行投标文件的编制。</w:t>
      </w:r>
    </w:p>
    <w:p>
      <w:pPr>
        <w:pStyle w:val="7"/>
        <w:widowControl/>
        <w:spacing w:before="75" w:beforeAutospacing="0" w:after="75" w:afterAutospacing="0"/>
        <w:ind w:firstLine="480"/>
        <w:rPr>
          <w:color w:val="000000"/>
        </w:rPr>
      </w:pPr>
      <w:r>
        <w:rPr>
          <w:rFonts w:hint="eastAsia" w:ascii="宋体" w:hAnsi="宋体" w:cs="宋体"/>
          <w:color w:val="000000"/>
        </w:rPr>
        <w:t>（2）投标文件应按照本章第</w:t>
      </w:r>
      <w:r>
        <w:rPr>
          <w:rFonts w:hint="eastAsia" w:cs="Calibri"/>
          <w:color w:val="000000"/>
        </w:rPr>
        <w:t>3</w:t>
      </w:r>
      <w:r>
        <w:rPr>
          <w:rFonts w:cs="Calibri"/>
          <w:color w:val="000000"/>
        </w:rPr>
        <w:t>.2</w:t>
      </w:r>
      <w:r>
        <w:rPr>
          <w:rFonts w:hint="eastAsia" w:ascii="宋体" w:hAnsi="宋体" w:cs="宋体"/>
          <w:color w:val="000000"/>
        </w:rPr>
        <w:t>条规定编制其组成部分。</w:t>
      </w:r>
    </w:p>
    <w:p>
      <w:pPr>
        <w:pStyle w:val="7"/>
        <w:widowControl/>
        <w:spacing w:before="75" w:beforeAutospacing="0" w:after="75" w:afterAutospacing="0"/>
        <w:ind w:firstLine="480"/>
        <w:rPr>
          <w:color w:val="000000"/>
        </w:rPr>
      </w:pPr>
      <w:r>
        <w:rPr>
          <w:rFonts w:hint="eastAsia" w:ascii="宋体" w:hAnsi="宋体" w:cs="宋体"/>
          <w:color w:val="000000"/>
        </w:rPr>
        <w:t>（3）投标文件应满足招标文件提出的实质性要求和条件，并保证其所提交的全部资料是不可割离且真实、有效、准确、完整和不具有任何误导性的，否则造成不利后果由投标人承担责任。</w:t>
      </w:r>
    </w:p>
    <w:p>
      <w:pPr>
        <w:pStyle w:val="7"/>
        <w:widowControl/>
        <w:spacing w:before="75" w:beforeAutospacing="0" w:after="75" w:afterAutospacing="0"/>
        <w:rPr>
          <w:color w:val="000000"/>
        </w:rPr>
      </w:pPr>
      <w:r>
        <w:rPr>
          <w:rFonts w:hint="eastAsia" w:ascii="宋体" w:hAnsi="宋体" w:cs="宋体"/>
          <w:color w:val="000000"/>
        </w:rPr>
        <w:t>3.2投标文件由下述部分组成：</w:t>
      </w:r>
    </w:p>
    <w:p>
      <w:pPr>
        <w:pStyle w:val="7"/>
        <w:widowControl/>
        <w:spacing w:before="75" w:beforeAutospacing="0" w:after="75" w:afterAutospacing="0"/>
        <w:ind w:firstLine="480"/>
        <w:rPr>
          <w:color w:val="000000"/>
        </w:rPr>
      </w:pPr>
      <w:r>
        <w:rPr>
          <w:rFonts w:hint="eastAsia" w:ascii="宋体" w:hAnsi="宋体" w:cs="宋体"/>
          <w:color w:val="000000"/>
        </w:rPr>
        <w:t>（1）资格及资信证明部分</w:t>
      </w:r>
    </w:p>
    <w:p>
      <w:pPr>
        <w:pStyle w:val="7"/>
        <w:widowControl/>
        <w:spacing w:before="75" w:beforeAutospacing="0" w:after="75" w:afterAutospacing="0"/>
        <w:ind w:firstLine="480"/>
        <w:rPr>
          <w:color w:val="000000"/>
        </w:rPr>
      </w:pPr>
      <w:r>
        <w:rPr>
          <w:rFonts w:hint="eastAsia" w:ascii="宋体" w:hAnsi="宋体" w:cs="宋体"/>
          <w:color w:val="000000"/>
        </w:rPr>
        <w:t>①投标函</w:t>
      </w:r>
    </w:p>
    <w:p>
      <w:pPr>
        <w:pStyle w:val="7"/>
        <w:widowControl/>
        <w:spacing w:before="75" w:beforeAutospacing="0" w:after="75" w:afterAutospacing="0"/>
        <w:ind w:firstLine="480"/>
        <w:rPr>
          <w:color w:val="000000"/>
        </w:rPr>
      </w:pPr>
      <w:r>
        <w:rPr>
          <w:rFonts w:hint="eastAsia" w:ascii="宋体" w:hAnsi="宋体" w:cs="宋体"/>
          <w:color w:val="000000"/>
        </w:rPr>
        <w:t>②投标人的资格及资信证明文件</w:t>
      </w:r>
    </w:p>
    <w:p>
      <w:pPr>
        <w:pStyle w:val="7"/>
        <w:widowControl/>
        <w:spacing w:before="75" w:beforeAutospacing="0" w:after="75" w:afterAutospacing="0"/>
        <w:ind w:firstLine="480"/>
        <w:rPr>
          <w:color w:val="000000"/>
        </w:rPr>
      </w:pPr>
      <w:r>
        <w:rPr>
          <w:rFonts w:hint="eastAsia" w:ascii="宋体" w:hAnsi="宋体" w:cs="宋体"/>
          <w:color w:val="000000"/>
        </w:rPr>
        <w:t>③投标保证金</w:t>
      </w:r>
    </w:p>
    <w:p>
      <w:pPr>
        <w:pStyle w:val="7"/>
        <w:widowControl/>
        <w:spacing w:before="75" w:beforeAutospacing="0" w:after="75" w:afterAutospacing="0"/>
        <w:ind w:firstLine="480"/>
        <w:rPr>
          <w:color w:val="000000"/>
        </w:rPr>
      </w:pPr>
      <w:r>
        <w:rPr>
          <w:rFonts w:hint="eastAsia" w:ascii="宋体" w:hAnsi="宋体" w:cs="宋体"/>
          <w:color w:val="000000"/>
        </w:rPr>
        <w:t>（2）报价部分</w:t>
      </w:r>
    </w:p>
    <w:p>
      <w:pPr>
        <w:pStyle w:val="7"/>
        <w:widowControl/>
        <w:spacing w:before="75" w:beforeAutospacing="0" w:after="75" w:afterAutospacing="0"/>
        <w:ind w:firstLine="480"/>
        <w:rPr>
          <w:color w:val="000000"/>
        </w:rPr>
      </w:pPr>
      <w:r>
        <w:rPr>
          <w:rFonts w:hint="eastAsia" w:ascii="宋体" w:hAnsi="宋体" w:cs="宋体"/>
          <w:color w:val="000000"/>
        </w:rPr>
        <w:t>①开标一览表</w:t>
      </w:r>
    </w:p>
    <w:p>
      <w:pPr>
        <w:pStyle w:val="7"/>
        <w:widowControl/>
        <w:spacing w:before="75" w:beforeAutospacing="0" w:after="75" w:afterAutospacing="0"/>
        <w:ind w:firstLine="480"/>
        <w:rPr>
          <w:color w:val="000000"/>
        </w:rPr>
      </w:pPr>
      <w:r>
        <w:rPr>
          <w:rFonts w:hint="eastAsia" w:ascii="宋体" w:hAnsi="宋体" w:cs="宋体"/>
          <w:color w:val="000000"/>
        </w:rPr>
        <w:t>②投标分项报价表</w:t>
      </w:r>
    </w:p>
    <w:p>
      <w:pPr>
        <w:pStyle w:val="7"/>
        <w:widowControl/>
        <w:spacing w:before="75" w:beforeAutospacing="0" w:after="75" w:afterAutospacing="0"/>
        <w:ind w:firstLine="480"/>
        <w:rPr>
          <w:color w:val="000000"/>
        </w:rPr>
      </w:pPr>
      <w:r>
        <w:rPr>
          <w:rFonts w:hint="eastAsia" w:ascii="宋体" w:hAnsi="宋体" w:cs="宋体"/>
          <w:color w:val="000000"/>
        </w:rPr>
        <w:t>③招标文件规定的价格扣除证明材料（若有）</w:t>
      </w:r>
    </w:p>
    <w:p>
      <w:pPr>
        <w:pStyle w:val="7"/>
        <w:widowControl/>
        <w:spacing w:before="75" w:beforeAutospacing="0" w:after="75" w:afterAutospacing="0"/>
        <w:ind w:firstLine="480"/>
        <w:rPr>
          <w:color w:val="000000"/>
        </w:rPr>
      </w:pPr>
      <w:r>
        <w:rPr>
          <w:rFonts w:hint="eastAsia" w:ascii="宋体" w:hAnsi="宋体" w:cs="宋体"/>
          <w:color w:val="000000"/>
        </w:rPr>
        <w:t>④招标文件规定的加分证明材料（若有）</w:t>
      </w:r>
    </w:p>
    <w:p>
      <w:pPr>
        <w:pStyle w:val="7"/>
        <w:widowControl/>
        <w:spacing w:before="75" w:beforeAutospacing="0" w:after="75" w:afterAutospacing="0"/>
        <w:ind w:firstLine="480"/>
        <w:rPr>
          <w:color w:val="000000"/>
        </w:rPr>
      </w:pPr>
      <w:r>
        <w:rPr>
          <w:rFonts w:hint="eastAsia" w:ascii="宋体" w:hAnsi="宋体" w:cs="宋体"/>
          <w:color w:val="000000"/>
        </w:rPr>
        <w:t>（3）技术商务部分</w:t>
      </w:r>
    </w:p>
    <w:p>
      <w:pPr>
        <w:pStyle w:val="7"/>
        <w:widowControl/>
        <w:spacing w:before="75" w:beforeAutospacing="0" w:after="75" w:afterAutospacing="0"/>
        <w:ind w:firstLine="480"/>
        <w:rPr>
          <w:color w:val="000000"/>
        </w:rPr>
      </w:pPr>
      <w:r>
        <w:rPr>
          <w:rFonts w:hint="eastAsia" w:ascii="宋体" w:hAnsi="宋体" w:cs="宋体"/>
          <w:color w:val="000000"/>
        </w:rPr>
        <w:t>①标的说明一览表</w:t>
      </w:r>
    </w:p>
    <w:p>
      <w:pPr>
        <w:pStyle w:val="7"/>
        <w:widowControl/>
        <w:spacing w:before="75" w:beforeAutospacing="0" w:after="75" w:afterAutospacing="0"/>
        <w:ind w:firstLine="480"/>
        <w:rPr>
          <w:color w:val="000000"/>
        </w:rPr>
      </w:pPr>
      <w:r>
        <w:rPr>
          <w:rFonts w:hint="eastAsia" w:ascii="宋体" w:hAnsi="宋体" w:cs="宋体"/>
          <w:color w:val="000000"/>
        </w:rPr>
        <w:t>②技术和服务要求响应表</w:t>
      </w:r>
    </w:p>
    <w:p>
      <w:pPr>
        <w:pStyle w:val="7"/>
        <w:widowControl/>
        <w:spacing w:before="75" w:beforeAutospacing="0" w:after="75" w:afterAutospacing="0"/>
        <w:ind w:firstLine="480"/>
        <w:rPr>
          <w:color w:val="000000"/>
        </w:rPr>
      </w:pPr>
      <w:r>
        <w:rPr>
          <w:rFonts w:hint="eastAsia" w:ascii="宋体" w:hAnsi="宋体" w:cs="宋体"/>
          <w:color w:val="000000"/>
        </w:rPr>
        <w:t>③商务条件响应表</w:t>
      </w:r>
    </w:p>
    <w:p>
      <w:pPr>
        <w:pStyle w:val="7"/>
        <w:widowControl/>
        <w:spacing w:before="75" w:beforeAutospacing="0" w:after="75" w:afterAutospacing="0"/>
        <w:ind w:firstLine="480"/>
        <w:rPr>
          <w:color w:val="000000"/>
        </w:rPr>
      </w:pPr>
      <w:r>
        <w:rPr>
          <w:rFonts w:hint="eastAsia" w:ascii="宋体" w:hAnsi="宋体" w:cs="宋体"/>
          <w:color w:val="000000"/>
        </w:rPr>
        <w:t>④投标人提交的其他资料（若有）</w:t>
      </w:r>
    </w:p>
    <w:p>
      <w:pPr>
        <w:pStyle w:val="7"/>
        <w:widowControl/>
        <w:spacing w:before="75" w:beforeAutospacing="0" w:after="75" w:afterAutospacing="0"/>
        <w:ind w:firstLine="480"/>
        <w:rPr>
          <w:color w:val="000000"/>
        </w:rPr>
      </w:pPr>
      <w:r>
        <w:rPr>
          <w:rFonts w:hint="eastAsia" w:ascii="宋体" w:hAnsi="宋体" w:cs="宋体"/>
          <w:color w:val="000000"/>
        </w:rPr>
        <w:t>⑤招标文件规定作为投标文件组成部分的其他内容（若有）</w:t>
      </w:r>
    </w:p>
    <w:p>
      <w:pPr>
        <w:pStyle w:val="7"/>
        <w:widowControl/>
        <w:spacing w:before="75" w:beforeAutospacing="0" w:after="75" w:afterAutospacing="0"/>
        <w:rPr>
          <w:color w:val="000000"/>
        </w:rPr>
      </w:pPr>
      <w:r>
        <w:rPr>
          <w:rFonts w:hint="eastAsia" w:ascii="宋体" w:hAnsi="宋体" w:cs="宋体"/>
          <w:color w:val="000000"/>
        </w:rPr>
        <w:t>3.3投标文件的格式</w:t>
      </w:r>
    </w:p>
    <w:p>
      <w:pPr>
        <w:pStyle w:val="7"/>
        <w:widowControl/>
        <w:spacing w:before="75" w:beforeAutospacing="0" w:after="75" w:afterAutospacing="0"/>
        <w:ind w:firstLine="480"/>
        <w:rPr>
          <w:color w:val="000000"/>
        </w:rPr>
      </w:pPr>
      <w:r>
        <w:rPr>
          <w:rFonts w:hint="eastAsia" w:ascii="宋体" w:hAnsi="宋体" w:cs="宋体"/>
          <w:color w:val="000000"/>
        </w:rPr>
        <w:t>（1）除招标文件另有规定外，投标文件应使用招标文件第六章规定的格式。</w:t>
      </w:r>
    </w:p>
    <w:p>
      <w:pPr>
        <w:pStyle w:val="7"/>
        <w:widowControl/>
        <w:spacing w:before="75" w:beforeAutospacing="0" w:after="75" w:afterAutospacing="0"/>
        <w:ind w:firstLine="480"/>
        <w:rPr>
          <w:color w:val="000000"/>
        </w:rPr>
      </w:pPr>
      <w:r>
        <w:rPr>
          <w:rFonts w:hint="eastAsia" w:ascii="宋体" w:hAnsi="宋体" w:cs="宋体"/>
          <w:color w:val="000000"/>
        </w:rPr>
        <w:t>（2）除招标文件另有规定外，投标文件的正本和全部副本均应使用不能擦去的墨料或墨水打印、书写或复印，其中：</w:t>
      </w:r>
    </w:p>
    <w:p>
      <w:pPr>
        <w:pStyle w:val="7"/>
        <w:widowControl/>
        <w:spacing w:before="75" w:beforeAutospacing="0" w:after="75" w:afterAutospacing="0"/>
        <w:ind w:firstLine="480"/>
        <w:rPr>
          <w:color w:val="000000"/>
        </w:rPr>
      </w:pPr>
      <w:r>
        <w:rPr>
          <w:rFonts w:hint="eastAsia" w:ascii="宋体" w:hAnsi="宋体" w:cs="宋体"/>
          <w:color w:val="000000"/>
        </w:rPr>
        <w:t>①正本应用</w:t>
      </w:r>
      <w:r>
        <w:rPr>
          <w:rFonts w:cs="Calibri"/>
          <w:color w:val="000000"/>
        </w:rPr>
        <w:t>A4</w:t>
      </w:r>
      <w:r>
        <w:rPr>
          <w:rFonts w:hint="eastAsia" w:ascii="宋体" w:hAnsi="宋体" w:cs="宋体"/>
          <w:color w:val="000000"/>
        </w:rPr>
        <w:t>幅面纸张打印装订，编制封面（封面标明“正本”字样）、索引、页码，并用胶装装订成册。</w:t>
      </w:r>
    </w:p>
    <w:p>
      <w:pPr>
        <w:pStyle w:val="7"/>
        <w:widowControl/>
        <w:spacing w:before="75" w:beforeAutospacing="0" w:after="75" w:afterAutospacing="0"/>
        <w:ind w:firstLine="480"/>
        <w:rPr>
          <w:color w:val="000000"/>
        </w:rPr>
      </w:pPr>
      <w:r>
        <w:rPr>
          <w:rFonts w:hint="eastAsia" w:ascii="宋体" w:hAnsi="宋体" w:cs="宋体"/>
          <w:color w:val="000000"/>
        </w:rPr>
        <w:t>②副本应用</w:t>
      </w:r>
      <w:r>
        <w:rPr>
          <w:rFonts w:cs="Calibri"/>
          <w:color w:val="000000"/>
        </w:rPr>
        <w:t>A4</w:t>
      </w:r>
      <w:r>
        <w:rPr>
          <w:rFonts w:hint="eastAsia" w:ascii="宋体" w:hAnsi="宋体" w:cs="宋体"/>
          <w:color w:val="000000"/>
        </w:rPr>
        <w:t>幅面纸张打印装订，编制封面（封面标明“副本”字样）、索引、页码，并用胶装装订成册；副本可用正本的完整复印件，并与正本保持一致（若不一致，以正本为准）。</w:t>
      </w:r>
    </w:p>
    <w:p>
      <w:pPr>
        <w:pStyle w:val="7"/>
        <w:widowControl/>
        <w:spacing w:before="75" w:beforeAutospacing="0" w:after="75" w:afterAutospacing="0"/>
        <w:ind w:firstLine="480"/>
        <w:rPr>
          <w:color w:val="000000"/>
        </w:rPr>
      </w:pPr>
      <w:r>
        <w:rPr>
          <w:rFonts w:hint="eastAsia" w:ascii="宋体" w:hAnsi="宋体" w:cs="宋体"/>
          <w:color w:val="000000"/>
        </w:rPr>
        <w:t>（3）除招标文件另有规定外，投标文件应使用人民币作为计量货币。</w:t>
      </w:r>
    </w:p>
    <w:p>
      <w:pPr>
        <w:pStyle w:val="7"/>
        <w:widowControl/>
        <w:spacing w:before="75" w:beforeAutospacing="0" w:after="75" w:afterAutospacing="0"/>
        <w:rPr>
          <w:color w:val="000000"/>
        </w:rPr>
      </w:pPr>
      <w:r>
        <w:rPr>
          <w:rFonts w:hint="eastAsia" w:ascii="宋体" w:hAnsi="宋体" w:cs="宋体"/>
          <w:color w:val="000000"/>
        </w:rPr>
        <w:t>3.4投标报价</w:t>
      </w:r>
    </w:p>
    <w:p>
      <w:pPr>
        <w:pStyle w:val="7"/>
        <w:widowControl/>
        <w:spacing w:before="75" w:beforeAutospacing="0" w:after="75" w:afterAutospacing="0"/>
        <w:ind w:firstLine="480"/>
        <w:rPr>
          <w:color w:val="000000"/>
        </w:rPr>
      </w:pPr>
      <w:r>
        <w:rPr>
          <w:rFonts w:hint="eastAsia" w:ascii="宋体" w:hAnsi="宋体" w:cs="宋体"/>
          <w:color w:val="000000"/>
        </w:rPr>
        <w:t>（1）投标报价超出最高限价将导致</w:t>
      </w:r>
      <w:r>
        <w:rPr>
          <w:rStyle w:val="10"/>
          <w:rFonts w:hint="eastAsia" w:ascii="宋体" w:hAnsi="宋体" w:cs="宋体"/>
          <w:color w:val="000000"/>
        </w:rPr>
        <w:t>投标无效。</w:t>
      </w:r>
    </w:p>
    <w:p>
      <w:pPr>
        <w:pStyle w:val="7"/>
        <w:widowControl/>
        <w:spacing w:before="75" w:beforeAutospacing="0" w:after="75" w:afterAutospacing="0"/>
        <w:ind w:firstLine="480"/>
        <w:rPr>
          <w:color w:val="000000"/>
        </w:rPr>
      </w:pPr>
      <w:r>
        <w:rPr>
          <w:rFonts w:hint="eastAsia" w:ascii="宋体" w:hAnsi="宋体" w:cs="宋体"/>
          <w:color w:val="000000"/>
        </w:rPr>
        <w:t>（2）最高限价由采购人根据价格测算情况，在预算金额的额度内合理设定。最高限价不得超出预算金额。</w:t>
      </w:r>
    </w:p>
    <w:p>
      <w:pPr>
        <w:pStyle w:val="7"/>
        <w:widowControl/>
        <w:spacing w:before="75" w:beforeAutospacing="0" w:after="75" w:afterAutospacing="0"/>
        <w:ind w:firstLine="480"/>
        <w:rPr>
          <w:color w:val="000000"/>
        </w:rPr>
      </w:pPr>
      <w:r>
        <w:rPr>
          <w:rFonts w:hint="eastAsia" w:ascii="宋体" w:hAnsi="宋体" w:cs="宋体"/>
          <w:color w:val="000000"/>
        </w:rPr>
        <w:t>（3）除招标文件另有规定外，投标文件不能出现任何选择性的投标报价，即每一个合同包和品目号的采购标的都只能有一个投标报价。任何选择性的投标报价将导致</w:t>
      </w:r>
      <w:r>
        <w:rPr>
          <w:rStyle w:val="10"/>
          <w:rFonts w:hint="eastAsia" w:ascii="宋体" w:hAnsi="宋体" w:cs="宋体"/>
          <w:color w:val="000000"/>
        </w:rPr>
        <w:t>投标无效。</w:t>
      </w:r>
    </w:p>
    <w:p>
      <w:pPr>
        <w:pStyle w:val="7"/>
        <w:widowControl/>
        <w:spacing w:before="75" w:beforeAutospacing="0" w:after="75" w:afterAutospacing="0"/>
        <w:rPr>
          <w:color w:val="000000"/>
        </w:rPr>
      </w:pPr>
      <w:r>
        <w:rPr>
          <w:rFonts w:hint="eastAsia" w:ascii="宋体" w:hAnsi="宋体" w:cs="宋体"/>
          <w:color w:val="000000"/>
        </w:rPr>
        <w:t>3.5投标保证金</w:t>
      </w:r>
    </w:p>
    <w:p>
      <w:pPr>
        <w:pStyle w:val="7"/>
        <w:widowControl/>
        <w:spacing w:before="75" w:beforeAutospacing="0" w:after="75" w:afterAutospacing="0"/>
        <w:ind w:firstLine="480"/>
        <w:rPr>
          <w:color w:val="000000"/>
        </w:rPr>
      </w:pPr>
      <w:r>
        <w:rPr>
          <w:rFonts w:hint="eastAsia" w:ascii="宋体" w:hAnsi="宋体" w:cs="宋体"/>
          <w:color w:val="000000"/>
        </w:rPr>
        <w:t>（1）投标保证金作为投标人按照招标文件规定履行相应投标责任、义务的约束及担保。</w:t>
      </w:r>
    </w:p>
    <w:p>
      <w:pPr>
        <w:pStyle w:val="7"/>
        <w:widowControl/>
        <w:spacing w:before="75" w:beforeAutospacing="0" w:after="75" w:afterAutospacing="0"/>
        <w:ind w:firstLine="480"/>
        <w:rPr>
          <w:color w:val="000000"/>
        </w:rPr>
      </w:pPr>
      <w:r>
        <w:rPr>
          <w:rFonts w:hint="eastAsia" w:ascii="宋体" w:hAnsi="宋体" w:cs="宋体"/>
          <w:color w:val="000000"/>
        </w:rPr>
        <w:t>（2）投标保证金的有效期应与投标文件承诺的投标有效期保持一致，否则</w:t>
      </w:r>
      <w:r>
        <w:rPr>
          <w:rStyle w:val="10"/>
          <w:rFonts w:hint="eastAsia" w:ascii="宋体" w:hAnsi="宋体" w:cs="宋体"/>
          <w:color w:val="000000"/>
        </w:rPr>
        <w:t>投标无效</w:t>
      </w:r>
      <w:r>
        <w:rPr>
          <w:rFonts w:hint="eastAsia" w:ascii="宋体" w:hAnsi="宋体" w:cs="宋体"/>
          <w:color w:val="000000"/>
        </w:rPr>
        <w:t>。</w:t>
      </w:r>
    </w:p>
    <w:p>
      <w:pPr>
        <w:pStyle w:val="7"/>
        <w:widowControl/>
        <w:spacing w:before="75" w:beforeAutospacing="0" w:after="75" w:afterAutospacing="0"/>
        <w:ind w:firstLine="480"/>
        <w:rPr>
          <w:color w:val="000000"/>
        </w:rPr>
      </w:pPr>
      <w:r>
        <w:rPr>
          <w:rFonts w:hint="eastAsia" w:ascii="宋体" w:hAnsi="宋体" w:cs="宋体"/>
          <w:color w:val="000000"/>
        </w:rPr>
        <w:t>（3）提交</w:t>
      </w:r>
    </w:p>
    <w:p>
      <w:pPr>
        <w:pStyle w:val="7"/>
        <w:widowControl/>
        <w:spacing w:before="75" w:beforeAutospacing="0" w:after="75" w:afterAutospacing="0"/>
        <w:ind w:firstLine="480"/>
        <w:rPr>
          <w:color w:val="000000"/>
        </w:rPr>
      </w:pPr>
      <w:r>
        <w:rPr>
          <w:rFonts w:hint="eastAsia" w:ascii="宋体" w:hAnsi="宋体" w:cs="宋体"/>
          <w:color w:val="000000"/>
        </w:rPr>
        <w:t>①投标人应从其银行账户</w:t>
      </w:r>
      <w:r>
        <w:rPr>
          <w:rStyle w:val="10"/>
          <w:rFonts w:hint="eastAsia" w:ascii="宋体" w:hAnsi="宋体" w:cs="宋体"/>
          <w:color w:val="000000"/>
        </w:rPr>
        <w:t>（基本存款账户）</w:t>
      </w:r>
      <w:r>
        <w:rPr>
          <w:rFonts w:hint="eastAsia" w:ascii="宋体" w:hAnsi="宋体" w:cs="宋体"/>
          <w:color w:val="000000"/>
        </w:rPr>
        <w:t>按照下列方式：</w:t>
      </w:r>
      <w:r>
        <w:rPr>
          <w:rStyle w:val="10"/>
          <w:rFonts w:hint="eastAsia" w:ascii="宋体" w:hAnsi="宋体" w:cs="宋体"/>
          <w:color w:val="000000"/>
        </w:rPr>
        <w:t>公对公转账方式</w:t>
      </w:r>
      <w:r>
        <w:rPr>
          <w:rFonts w:hint="eastAsia" w:ascii="宋体" w:hAnsi="宋体" w:cs="宋体"/>
          <w:color w:val="000000"/>
        </w:rPr>
        <w:t>向招标文件载明的投标保证金账户提交投标保证金，具体金额详见招标文件第一章。</w:t>
      </w:r>
    </w:p>
    <w:p>
      <w:pPr>
        <w:pStyle w:val="7"/>
        <w:widowControl/>
        <w:spacing w:before="75" w:beforeAutospacing="0" w:after="75" w:afterAutospacing="0"/>
        <w:ind w:firstLine="480"/>
        <w:rPr>
          <w:rFonts w:hint="eastAsia" w:ascii="宋体" w:hAnsi="宋体" w:cs="宋体"/>
          <w:color w:val="000000"/>
        </w:rPr>
      </w:pPr>
      <w:r>
        <w:rPr>
          <w:rFonts w:hint="eastAsia" w:ascii="宋体" w:hAnsi="宋体" w:cs="宋体"/>
          <w:color w:val="000000"/>
        </w:rPr>
        <w:t>②投标保证金应于投标截止时间前到达招标文件载明的投标保证金账户，否则视为投标保证金未提交；</w:t>
      </w:r>
    </w:p>
    <w:p>
      <w:pPr>
        <w:pStyle w:val="7"/>
        <w:widowControl/>
        <w:spacing w:before="75" w:beforeAutospacing="0" w:after="75" w:afterAutospacing="0"/>
        <w:ind w:firstLine="480"/>
        <w:rPr>
          <w:color w:val="000000"/>
        </w:rPr>
      </w:pPr>
      <w:r>
        <w:rPr>
          <w:rStyle w:val="10"/>
          <w:rFonts w:hint="eastAsia" w:ascii="宋体" w:hAnsi="宋体" w:cs="宋体"/>
          <w:color w:val="000000"/>
        </w:rPr>
        <w:t>※除招标文件另有规定外，未按照上述规定提交投标保证金将导致资格审查不合格。</w:t>
      </w:r>
    </w:p>
    <w:p>
      <w:pPr>
        <w:pStyle w:val="7"/>
        <w:widowControl/>
        <w:spacing w:before="75" w:beforeAutospacing="0" w:after="75" w:afterAutospacing="0"/>
        <w:ind w:firstLine="480"/>
        <w:rPr>
          <w:color w:val="000000"/>
        </w:rPr>
      </w:pPr>
      <w:r>
        <w:rPr>
          <w:rFonts w:hint="eastAsia" w:ascii="宋体" w:hAnsi="宋体" w:cs="宋体"/>
          <w:color w:val="000000"/>
        </w:rPr>
        <w:t>（4）退还</w:t>
      </w:r>
    </w:p>
    <w:p>
      <w:pPr>
        <w:pStyle w:val="7"/>
        <w:widowControl/>
        <w:spacing w:before="75" w:beforeAutospacing="0" w:after="75" w:afterAutospacing="0"/>
        <w:ind w:firstLine="480"/>
        <w:rPr>
          <w:color w:val="000000"/>
        </w:rPr>
      </w:pPr>
      <w:r>
        <w:rPr>
          <w:rFonts w:hint="eastAsia" w:ascii="宋体" w:hAnsi="宋体" w:cs="宋体"/>
          <w:color w:val="000000"/>
        </w:rPr>
        <w:t>①在投标截止时间前撤回已提交的投标文件的投标人，其投标保证金将在收到投标人书面撤回通知之日起10个工作日内退回原账户。</w:t>
      </w:r>
    </w:p>
    <w:p>
      <w:pPr>
        <w:pStyle w:val="7"/>
        <w:widowControl/>
        <w:spacing w:before="75" w:beforeAutospacing="0" w:after="75" w:afterAutospacing="0"/>
        <w:ind w:firstLine="480"/>
        <w:rPr>
          <w:color w:val="000000"/>
        </w:rPr>
      </w:pPr>
      <w:r>
        <w:rPr>
          <w:rFonts w:hint="eastAsia" w:ascii="宋体" w:hAnsi="宋体" w:cs="宋体"/>
          <w:color w:val="000000"/>
        </w:rPr>
        <w:t>②未中标人的投标保证金将在中标通知书发出之日起</w:t>
      </w:r>
      <w:r>
        <w:rPr>
          <w:rFonts w:hint="eastAsia" w:cs="Calibri"/>
          <w:color w:val="000000"/>
        </w:rPr>
        <w:t>10</w:t>
      </w:r>
      <w:r>
        <w:rPr>
          <w:rFonts w:hint="eastAsia" w:ascii="宋体" w:hAnsi="宋体" w:cs="宋体"/>
          <w:color w:val="000000"/>
        </w:rPr>
        <w:t>个工作日内退回原账户。</w:t>
      </w:r>
    </w:p>
    <w:p>
      <w:pPr>
        <w:pStyle w:val="7"/>
        <w:widowControl/>
        <w:spacing w:before="75" w:beforeAutospacing="0" w:after="75" w:afterAutospacing="0"/>
        <w:ind w:firstLine="480"/>
        <w:rPr>
          <w:rFonts w:hint="eastAsia" w:ascii="宋体" w:hAnsi="宋体" w:cs="宋体"/>
          <w:color w:val="000000"/>
        </w:rPr>
      </w:pPr>
      <w:r>
        <w:rPr>
          <w:rFonts w:hint="eastAsia" w:ascii="宋体" w:hAnsi="宋体" w:cs="宋体"/>
          <w:color w:val="000000"/>
        </w:rPr>
        <w:t>③中标人的投标保证金将在政府采购合同签订之日起</w:t>
      </w:r>
      <w:r>
        <w:rPr>
          <w:rFonts w:hint="eastAsia" w:cs="Calibri"/>
          <w:color w:val="000000"/>
        </w:rPr>
        <w:t>10</w:t>
      </w:r>
      <w:r>
        <w:rPr>
          <w:rFonts w:hint="eastAsia" w:ascii="宋体" w:hAnsi="宋体" w:cs="宋体"/>
          <w:color w:val="000000"/>
        </w:rPr>
        <w:t>个工作日内退回原账户；</w:t>
      </w:r>
    </w:p>
    <w:p>
      <w:pPr>
        <w:pStyle w:val="7"/>
        <w:widowControl/>
        <w:spacing w:before="75" w:beforeAutospacing="0" w:after="75" w:afterAutospacing="0"/>
        <w:ind w:firstLine="480"/>
        <w:rPr>
          <w:color w:val="000000"/>
        </w:rPr>
      </w:pPr>
      <w:r>
        <w:rPr>
          <w:rFonts w:hint="eastAsia" w:ascii="宋体" w:hAnsi="宋体" w:cs="宋体"/>
          <w:color w:val="000000"/>
        </w:rPr>
        <w:t>④终止招标的，将在终止公告发布之日起10个工作日内退回已收取的投标保证金。</w:t>
      </w:r>
    </w:p>
    <w:p>
      <w:pPr>
        <w:pStyle w:val="7"/>
        <w:widowControl/>
        <w:spacing w:before="75" w:beforeAutospacing="0" w:after="75" w:afterAutospacing="0"/>
        <w:ind w:firstLine="480"/>
        <w:rPr>
          <w:color w:val="000000"/>
        </w:rPr>
      </w:pPr>
      <w:r>
        <w:rPr>
          <w:rFonts w:hint="eastAsia" w:ascii="宋体" w:hAnsi="宋体" w:cs="宋体"/>
          <w:color w:val="000000"/>
        </w:rPr>
        <w:t>⑤除招标文件另有规定外，质疑或投诉涉及的投标人，若投标保证金尚未退还，则待质疑或投诉处理完毕后不计利息原额退还。</w:t>
      </w:r>
    </w:p>
    <w:p>
      <w:pPr>
        <w:pStyle w:val="7"/>
        <w:widowControl/>
        <w:spacing w:before="75" w:beforeAutospacing="0" w:after="75" w:afterAutospacing="0"/>
        <w:ind w:firstLine="480"/>
        <w:rPr>
          <w:color w:val="000000"/>
        </w:rPr>
      </w:pPr>
      <w:r>
        <w:rPr>
          <w:rStyle w:val="10"/>
          <w:rFonts w:hint="eastAsia" w:ascii="宋体" w:hAnsi="宋体" w:cs="宋体"/>
          <w:color w:val="000000"/>
        </w:rPr>
        <w:t>※本章第</w:t>
      </w:r>
      <w:r>
        <w:rPr>
          <w:rStyle w:val="10"/>
          <w:rFonts w:hint="eastAsia" w:cs="Calibri"/>
          <w:color w:val="000000"/>
        </w:rPr>
        <w:t>3.5</w:t>
      </w:r>
      <w:r>
        <w:rPr>
          <w:rStyle w:val="10"/>
          <w:rFonts w:hint="eastAsia" w:ascii="宋体" w:hAnsi="宋体" w:cs="宋体"/>
          <w:color w:val="000000"/>
        </w:rPr>
        <w:t>条第（</w:t>
      </w:r>
      <w:r>
        <w:rPr>
          <w:rStyle w:val="10"/>
          <w:rFonts w:cs="Calibri"/>
          <w:color w:val="000000"/>
        </w:rPr>
        <w:t>4</w:t>
      </w:r>
      <w:r>
        <w:rPr>
          <w:rStyle w:val="10"/>
          <w:rFonts w:hint="eastAsia" w:ascii="宋体" w:hAnsi="宋体" w:cs="宋体"/>
          <w:color w:val="000000"/>
        </w:rPr>
        <w:t>）款第①、②、③点规定的投标保证金退还时限不包括因投标人自身原因导致无法及时退还而增加的时间。</w:t>
      </w:r>
    </w:p>
    <w:p>
      <w:pPr>
        <w:pStyle w:val="7"/>
        <w:widowControl/>
        <w:spacing w:before="75" w:beforeAutospacing="0" w:after="75" w:afterAutospacing="0"/>
        <w:ind w:firstLine="480"/>
        <w:rPr>
          <w:color w:val="000000"/>
        </w:rPr>
      </w:pPr>
      <w:r>
        <w:rPr>
          <w:rFonts w:hint="eastAsia" w:ascii="宋体" w:hAnsi="宋体" w:cs="宋体"/>
          <w:color w:val="000000"/>
        </w:rPr>
        <w:t>（6）有下列情形之一的，投标保证金将不予退还：</w:t>
      </w:r>
    </w:p>
    <w:p>
      <w:pPr>
        <w:pStyle w:val="7"/>
        <w:widowControl/>
        <w:spacing w:before="75" w:beforeAutospacing="0" w:after="75" w:afterAutospacing="0"/>
        <w:ind w:firstLine="480"/>
        <w:rPr>
          <w:color w:val="000000"/>
        </w:rPr>
      </w:pPr>
      <w:r>
        <w:rPr>
          <w:rFonts w:hint="eastAsia" w:ascii="宋体" w:hAnsi="宋体" w:cs="宋体"/>
          <w:color w:val="000000"/>
        </w:rPr>
        <w:t>①投标人串通投标；</w:t>
      </w:r>
    </w:p>
    <w:p>
      <w:pPr>
        <w:pStyle w:val="7"/>
        <w:widowControl/>
        <w:spacing w:before="75" w:beforeAutospacing="0" w:after="75" w:afterAutospacing="0"/>
        <w:ind w:firstLine="480"/>
        <w:rPr>
          <w:color w:val="000000"/>
        </w:rPr>
      </w:pPr>
      <w:r>
        <w:rPr>
          <w:rFonts w:hint="eastAsia" w:ascii="宋体" w:hAnsi="宋体" w:cs="宋体"/>
          <w:color w:val="000000"/>
        </w:rPr>
        <w:t>②投标人提供虚假材料；</w:t>
      </w:r>
    </w:p>
    <w:p>
      <w:pPr>
        <w:pStyle w:val="7"/>
        <w:widowControl/>
        <w:spacing w:before="75" w:beforeAutospacing="0" w:after="75" w:afterAutospacing="0"/>
        <w:ind w:firstLine="480"/>
        <w:rPr>
          <w:color w:val="000000"/>
        </w:rPr>
      </w:pPr>
      <w:r>
        <w:rPr>
          <w:rFonts w:hint="eastAsia" w:ascii="宋体" w:hAnsi="宋体" w:cs="宋体"/>
          <w:color w:val="000000"/>
        </w:rPr>
        <w:t>③投标人采取不正当手段诋毁、排挤其他投标人；</w:t>
      </w:r>
    </w:p>
    <w:p>
      <w:pPr>
        <w:pStyle w:val="7"/>
        <w:widowControl/>
        <w:spacing w:before="75" w:beforeAutospacing="0" w:after="75" w:afterAutospacing="0"/>
        <w:ind w:firstLine="480"/>
        <w:rPr>
          <w:color w:val="000000"/>
        </w:rPr>
      </w:pPr>
      <w:r>
        <w:rPr>
          <w:rFonts w:hint="eastAsia" w:ascii="宋体" w:hAnsi="宋体" w:cs="宋体"/>
          <w:color w:val="000000"/>
        </w:rPr>
        <w:t>④投标截止时间后，投标人在投标有效期内撤销投标文件；</w:t>
      </w:r>
    </w:p>
    <w:p>
      <w:pPr>
        <w:pStyle w:val="7"/>
        <w:widowControl/>
        <w:spacing w:before="75" w:beforeAutospacing="0" w:after="75" w:afterAutospacing="0"/>
        <w:ind w:firstLine="480"/>
        <w:rPr>
          <w:color w:val="000000"/>
        </w:rPr>
      </w:pPr>
      <w:r>
        <w:rPr>
          <w:rFonts w:hint="eastAsia" w:ascii="宋体" w:hAnsi="宋体" w:cs="宋体"/>
          <w:color w:val="000000"/>
        </w:rPr>
        <w:t>⑤投标人不接受评标委员会按照招标文件规定对投标报价错误之处进行修正；</w:t>
      </w:r>
    </w:p>
    <w:p>
      <w:pPr>
        <w:pStyle w:val="7"/>
        <w:widowControl/>
        <w:spacing w:before="75" w:beforeAutospacing="0" w:after="75" w:afterAutospacing="0"/>
        <w:ind w:firstLine="480"/>
        <w:rPr>
          <w:color w:val="000000"/>
        </w:rPr>
      </w:pPr>
      <w:r>
        <w:rPr>
          <w:rFonts w:hint="eastAsia" w:ascii="宋体" w:hAnsi="宋体" w:cs="宋体"/>
          <w:color w:val="000000"/>
        </w:rPr>
        <w:t>⑥招标文件规定的其他不予退还情形；</w:t>
      </w:r>
    </w:p>
    <w:p>
      <w:pPr>
        <w:pStyle w:val="7"/>
        <w:widowControl/>
        <w:spacing w:before="75" w:beforeAutospacing="0" w:after="75" w:afterAutospacing="0"/>
        <w:ind w:firstLine="480"/>
        <w:rPr>
          <w:color w:val="000000"/>
        </w:rPr>
      </w:pPr>
      <w:r>
        <w:rPr>
          <w:rFonts w:hint="eastAsia" w:ascii="宋体" w:hAnsi="宋体" w:cs="宋体"/>
          <w:color w:val="000000"/>
        </w:rPr>
        <w:t>⑦中标人有下列情形之一的：</w:t>
      </w:r>
    </w:p>
    <w:p>
      <w:pPr>
        <w:pStyle w:val="7"/>
        <w:widowControl/>
        <w:spacing w:before="75" w:beforeAutospacing="0" w:after="75" w:afterAutospacing="0"/>
        <w:ind w:firstLine="480"/>
        <w:rPr>
          <w:color w:val="000000"/>
        </w:rPr>
      </w:pPr>
      <w:r>
        <w:rPr>
          <w:rFonts w:cs="Calibri"/>
          <w:color w:val="000000"/>
        </w:rPr>
        <w:t>a</w:t>
      </w:r>
      <w:r>
        <w:rPr>
          <w:rFonts w:hint="eastAsia" w:ascii="宋体" w:hAnsi="宋体" w:cs="宋体"/>
          <w:color w:val="000000"/>
        </w:rPr>
        <w:t>.除不可抗力外，因中标人自身原因未在中标通知书要求的期限内与采购人签订政府采购合同；</w:t>
      </w:r>
    </w:p>
    <w:p>
      <w:pPr>
        <w:pStyle w:val="7"/>
        <w:widowControl/>
        <w:spacing w:before="75" w:beforeAutospacing="0" w:after="75" w:afterAutospacing="0"/>
        <w:ind w:firstLine="480"/>
        <w:rPr>
          <w:color w:val="000000"/>
        </w:rPr>
      </w:pPr>
      <w:r>
        <w:rPr>
          <w:rFonts w:hint="eastAsia" w:ascii="宋体" w:hAnsi="宋体" w:cs="宋体"/>
          <w:color w:val="000000"/>
        </w:rPr>
        <w:t>b.未按照招标文件、投标文件的约定签订采购合同或提交履约保证金。</w:t>
      </w:r>
    </w:p>
    <w:p>
      <w:pPr>
        <w:pStyle w:val="7"/>
        <w:widowControl/>
        <w:spacing w:before="75" w:beforeAutospacing="0" w:after="75" w:afterAutospacing="0"/>
        <w:ind w:firstLine="480"/>
        <w:rPr>
          <w:color w:val="000000"/>
        </w:rPr>
      </w:pPr>
      <w:r>
        <w:rPr>
          <w:rStyle w:val="10"/>
          <w:rFonts w:hint="eastAsia" w:ascii="宋体" w:hAnsi="宋体" w:cs="宋体"/>
          <w:color w:val="000000"/>
        </w:rPr>
        <w:t>※若上述投标保证金不予退还情形给采购人（采购代理机构）造成损失，则投标人还要承担相应的赔偿责任。</w:t>
      </w:r>
    </w:p>
    <w:p>
      <w:pPr>
        <w:pStyle w:val="7"/>
        <w:widowControl/>
        <w:spacing w:before="75" w:beforeAutospacing="0" w:after="75" w:afterAutospacing="0"/>
        <w:rPr>
          <w:color w:val="000000"/>
        </w:rPr>
      </w:pPr>
      <w:r>
        <w:rPr>
          <w:rFonts w:hint="eastAsia" w:ascii="宋体" w:hAnsi="宋体" w:cs="宋体"/>
          <w:color w:val="000000"/>
        </w:rPr>
        <w:t>3.6投标文件的提交</w:t>
      </w:r>
    </w:p>
    <w:p>
      <w:pPr>
        <w:pStyle w:val="7"/>
        <w:widowControl/>
        <w:spacing w:before="75" w:beforeAutospacing="0" w:after="75" w:afterAutospacing="0"/>
        <w:ind w:firstLine="480"/>
        <w:rPr>
          <w:color w:val="000000"/>
        </w:rPr>
      </w:pPr>
      <w:r>
        <w:rPr>
          <w:rFonts w:hint="eastAsia" w:ascii="宋体" w:hAnsi="宋体" w:cs="宋体"/>
          <w:color w:val="000000"/>
        </w:rPr>
        <w:t>（1）一个投标人只能提交一个投标文件，并按照招标文件第一章规定将其送达。</w:t>
      </w:r>
    </w:p>
    <w:p>
      <w:pPr>
        <w:pStyle w:val="7"/>
        <w:widowControl/>
        <w:spacing w:before="75" w:beforeAutospacing="0" w:after="75" w:afterAutospacing="0"/>
        <w:ind w:firstLine="480"/>
        <w:rPr>
          <w:color w:val="000000"/>
        </w:rPr>
      </w:pPr>
      <w:r>
        <w:rPr>
          <w:rFonts w:hint="eastAsia" w:ascii="宋体" w:hAnsi="宋体" w:cs="宋体"/>
          <w:color w:val="000000"/>
        </w:rPr>
        <w:t>（2）密封及其标记的具体形式：详见招标文件第二章。</w:t>
      </w:r>
    </w:p>
    <w:p>
      <w:pPr>
        <w:pStyle w:val="7"/>
        <w:widowControl/>
        <w:spacing w:before="75" w:beforeAutospacing="0" w:after="75" w:afterAutospacing="0"/>
        <w:rPr>
          <w:color w:val="000000"/>
        </w:rPr>
      </w:pPr>
      <w:r>
        <w:rPr>
          <w:rFonts w:hint="eastAsia" w:ascii="宋体" w:hAnsi="宋体" w:cs="宋体"/>
          <w:color w:val="000000"/>
        </w:rPr>
        <w:t>3.7投标文件的补充、修改或撤回</w:t>
      </w:r>
    </w:p>
    <w:p>
      <w:pPr>
        <w:pStyle w:val="7"/>
        <w:widowControl/>
        <w:spacing w:before="75" w:beforeAutospacing="0" w:after="75" w:afterAutospacing="0"/>
        <w:ind w:firstLine="480"/>
        <w:rPr>
          <w:color w:val="000000"/>
        </w:rPr>
      </w:pPr>
      <w:r>
        <w:rPr>
          <w:rFonts w:hint="eastAsia" w:ascii="宋体" w:hAnsi="宋体" w:cs="宋体"/>
          <w:color w:val="000000"/>
        </w:rPr>
        <w:t>（1）投标截止时间前，投标人可对所提交的投标文件进行补充、修改或撤回，并书面通知</w:t>
      </w:r>
      <w:r>
        <w:rPr>
          <w:rFonts w:hint="eastAsia" w:ascii="宋体" w:hAnsi="宋体" w:cs="宋体"/>
          <w:color w:val="000000"/>
          <w:u w:val="single"/>
        </w:rPr>
        <w:t>采购人</w:t>
      </w:r>
      <w:r>
        <w:rPr>
          <w:rFonts w:hint="eastAsia" w:ascii="宋体" w:hAnsi="宋体" w:cs="宋体"/>
          <w:color w:val="000000"/>
        </w:rPr>
        <w:t>。</w:t>
      </w:r>
    </w:p>
    <w:p>
      <w:pPr>
        <w:pStyle w:val="7"/>
        <w:widowControl/>
        <w:spacing w:before="75" w:beforeAutospacing="0" w:after="75" w:afterAutospacing="0"/>
        <w:rPr>
          <w:color w:val="000000"/>
        </w:rPr>
      </w:pPr>
      <w:r>
        <w:rPr>
          <w:rFonts w:hint="eastAsia" w:ascii="宋体" w:hAnsi="宋体" w:cs="宋体"/>
          <w:color w:val="000000"/>
        </w:rPr>
        <w:t>3.8除招标文件另有规定外，有下列情形之一的，</w:t>
      </w:r>
      <w:r>
        <w:rPr>
          <w:rStyle w:val="10"/>
          <w:rFonts w:hint="eastAsia" w:ascii="宋体" w:hAnsi="宋体" w:cs="宋体"/>
          <w:color w:val="000000"/>
        </w:rPr>
        <w:t>投标无效</w:t>
      </w:r>
      <w:r>
        <w:rPr>
          <w:rFonts w:hint="eastAsia" w:ascii="宋体" w:hAnsi="宋体" w:cs="宋体"/>
          <w:color w:val="000000"/>
        </w:rPr>
        <w:t>：</w:t>
      </w:r>
    </w:p>
    <w:p>
      <w:pPr>
        <w:pStyle w:val="7"/>
        <w:widowControl/>
        <w:spacing w:before="75" w:beforeAutospacing="0" w:after="75" w:afterAutospacing="0"/>
        <w:ind w:firstLine="480"/>
        <w:rPr>
          <w:color w:val="000000"/>
        </w:rPr>
      </w:pPr>
      <w:r>
        <w:rPr>
          <w:rFonts w:hint="eastAsia" w:ascii="宋体" w:hAnsi="宋体" w:cs="宋体"/>
          <w:color w:val="000000"/>
        </w:rPr>
        <w:t>（1）投标文件未按照招标文件要求签署、盖章；</w:t>
      </w:r>
    </w:p>
    <w:p>
      <w:pPr>
        <w:pStyle w:val="7"/>
        <w:widowControl/>
        <w:spacing w:before="75" w:beforeAutospacing="0" w:after="75" w:afterAutospacing="0"/>
        <w:ind w:firstLine="480"/>
        <w:rPr>
          <w:color w:val="000000"/>
        </w:rPr>
      </w:pPr>
      <w:r>
        <w:rPr>
          <w:rFonts w:hint="eastAsia" w:ascii="宋体" w:hAnsi="宋体" w:cs="宋体"/>
          <w:color w:val="000000"/>
        </w:rPr>
        <w:t>（2）不符合招标文件中规定的资格要求；</w:t>
      </w:r>
    </w:p>
    <w:p>
      <w:pPr>
        <w:pStyle w:val="7"/>
        <w:widowControl/>
        <w:spacing w:before="75" w:beforeAutospacing="0" w:after="75" w:afterAutospacing="0"/>
        <w:ind w:firstLine="480"/>
        <w:rPr>
          <w:color w:val="000000"/>
        </w:rPr>
      </w:pPr>
      <w:r>
        <w:rPr>
          <w:rFonts w:hint="eastAsia" w:ascii="宋体" w:hAnsi="宋体" w:cs="宋体"/>
          <w:color w:val="000000"/>
        </w:rPr>
        <w:t>（3）投标报价超过招标文件中规定的预算金额或最高限价；</w:t>
      </w:r>
    </w:p>
    <w:p>
      <w:pPr>
        <w:pStyle w:val="7"/>
        <w:widowControl/>
        <w:spacing w:before="75" w:beforeAutospacing="0" w:after="75" w:afterAutospacing="0"/>
        <w:ind w:firstLine="480"/>
        <w:rPr>
          <w:color w:val="000000"/>
        </w:rPr>
      </w:pPr>
      <w:r>
        <w:rPr>
          <w:rFonts w:hint="eastAsia" w:ascii="宋体" w:hAnsi="宋体" w:cs="宋体"/>
          <w:color w:val="000000"/>
        </w:rPr>
        <w:t>（4）投标文件含有采购人不能接受的附加条件；</w:t>
      </w:r>
    </w:p>
    <w:p>
      <w:pPr>
        <w:pStyle w:val="7"/>
        <w:widowControl/>
        <w:spacing w:before="75" w:beforeAutospacing="0" w:after="75" w:afterAutospacing="0"/>
        <w:ind w:firstLine="480"/>
        <w:rPr>
          <w:color w:val="000000"/>
        </w:rPr>
      </w:pPr>
      <w:r>
        <w:rPr>
          <w:rFonts w:hint="eastAsia" w:ascii="宋体" w:hAnsi="宋体" w:cs="宋体"/>
          <w:color w:val="000000"/>
        </w:rPr>
        <w:t>（5）有关法律、法规和规章及招标文件规定的其他无效情形。</w:t>
      </w:r>
    </w:p>
    <w:p>
      <w:pPr>
        <w:pStyle w:val="7"/>
        <w:widowControl/>
        <w:spacing w:before="75" w:beforeAutospacing="0" w:after="75" w:afterAutospacing="0"/>
        <w:rPr>
          <w:color w:val="000000"/>
        </w:rPr>
      </w:pPr>
      <w:r>
        <w:rPr>
          <w:rFonts w:hint="eastAsia" w:ascii="宋体" w:hAnsi="宋体" w:cs="宋体"/>
          <w:color w:val="000000"/>
        </w:rPr>
        <w:t> </w:t>
      </w:r>
    </w:p>
    <w:p>
      <w:pPr>
        <w:pStyle w:val="7"/>
        <w:widowControl/>
        <w:spacing w:before="75" w:beforeAutospacing="0" w:after="75" w:afterAutospacing="0"/>
        <w:jc w:val="center"/>
        <w:rPr>
          <w:color w:val="000000"/>
        </w:rPr>
      </w:pPr>
      <w:r>
        <w:rPr>
          <w:rStyle w:val="10"/>
          <w:rFonts w:hint="eastAsia" w:ascii="宋体" w:hAnsi="宋体" w:cs="宋体"/>
          <w:color w:val="000000"/>
        </w:rPr>
        <w:t>三、开标</w:t>
      </w:r>
    </w:p>
    <w:p>
      <w:pPr>
        <w:pStyle w:val="7"/>
        <w:widowControl/>
        <w:spacing w:before="75" w:beforeAutospacing="0" w:after="75" w:afterAutospacing="0"/>
        <w:rPr>
          <w:color w:val="000000"/>
        </w:rPr>
      </w:pPr>
      <w:r>
        <w:rPr>
          <w:rFonts w:hint="eastAsia" w:ascii="宋体" w:hAnsi="宋体" w:cs="宋体"/>
          <w:color w:val="000000"/>
        </w:rPr>
        <w:t>4、开标</w:t>
      </w:r>
    </w:p>
    <w:p>
      <w:pPr>
        <w:pStyle w:val="7"/>
        <w:widowControl/>
        <w:spacing w:before="75" w:beforeAutospacing="0" w:after="75" w:afterAutospacing="0"/>
        <w:rPr>
          <w:color w:val="000000"/>
        </w:rPr>
      </w:pPr>
      <w:r>
        <w:rPr>
          <w:rFonts w:hint="eastAsia" w:ascii="宋体" w:hAnsi="宋体" w:cs="宋体"/>
          <w:color w:val="000000"/>
        </w:rPr>
        <w:t>4.1将在招标文件载明的开标时间及地点主持召开开标会，并邀请投标人参加。</w:t>
      </w:r>
    </w:p>
    <w:p>
      <w:pPr>
        <w:pStyle w:val="7"/>
        <w:widowControl/>
        <w:spacing w:before="75" w:beforeAutospacing="0" w:after="75" w:afterAutospacing="0"/>
        <w:rPr>
          <w:color w:val="000000"/>
        </w:rPr>
      </w:pPr>
      <w:r>
        <w:rPr>
          <w:rFonts w:hint="eastAsia" w:ascii="宋体" w:hAnsi="宋体" w:cs="宋体"/>
          <w:color w:val="000000"/>
        </w:rPr>
        <w:t>4.2参加开标会的投标人应签到，非投标人不参加开标会。</w:t>
      </w:r>
    </w:p>
    <w:p>
      <w:pPr>
        <w:pStyle w:val="7"/>
        <w:widowControl/>
        <w:spacing w:before="75" w:beforeAutospacing="0" w:after="75" w:afterAutospacing="0"/>
        <w:rPr>
          <w:color w:val="000000"/>
        </w:rPr>
      </w:pPr>
      <w:r>
        <w:rPr>
          <w:rFonts w:hint="eastAsia" w:ascii="宋体" w:hAnsi="宋体" w:cs="宋体"/>
          <w:color w:val="000000"/>
        </w:rPr>
        <w:t>4.3开标会应遵守下列规定：</w:t>
      </w:r>
    </w:p>
    <w:p>
      <w:pPr>
        <w:pStyle w:val="7"/>
        <w:widowControl/>
        <w:spacing w:before="75" w:beforeAutospacing="0" w:after="75" w:afterAutospacing="0"/>
        <w:ind w:firstLine="480"/>
        <w:rPr>
          <w:color w:val="000000"/>
        </w:rPr>
      </w:pPr>
      <w:r>
        <w:rPr>
          <w:rFonts w:hint="eastAsia" w:ascii="宋体" w:hAnsi="宋体" w:cs="宋体"/>
          <w:color w:val="000000"/>
        </w:rPr>
        <w:t>（1）首先由主持人宣布开标会须知，然后由投标人代表对投标文件的密封情况进行检查，经确认无误后，由工作人员对密封的投标文件当众拆封。</w:t>
      </w:r>
    </w:p>
    <w:p>
      <w:pPr>
        <w:pStyle w:val="7"/>
        <w:widowControl/>
        <w:spacing w:before="75" w:beforeAutospacing="0" w:after="75" w:afterAutospacing="0"/>
        <w:ind w:firstLine="480"/>
        <w:rPr>
          <w:color w:val="000000"/>
        </w:rPr>
      </w:pPr>
      <w:r>
        <w:rPr>
          <w:rFonts w:hint="eastAsia" w:ascii="宋体" w:hAnsi="宋体" w:cs="宋体"/>
          <w:color w:val="000000"/>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7"/>
        <w:widowControl/>
        <w:spacing w:before="75" w:beforeAutospacing="0" w:after="75" w:afterAutospacing="0"/>
        <w:ind w:firstLine="480"/>
        <w:rPr>
          <w:color w:val="000000"/>
        </w:rPr>
      </w:pPr>
      <w:r>
        <w:rPr>
          <w:rFonts w:hint="eastAsia" w:ascii="宋体" w:hAnsi="宋体" w:cs="宋体"/>
          <w:color w:val="000000"/>
        </w:rPr>
        <w:t>（3）记录人对唱标人宣布的内容作开标记录。</w:t>
      </w:r>
    </w:p>
    <w:p>
      <w:pPr>
        <w:pStyle w:val="7"/>
        <w:widowControl/>
        <w:spacing w:before="75" w:beforeAutospacing="0" w:after="75" w:afterAutospacing="0"/>
        <w:ind w:firstLine="480"/>
        <w:rPr>
          <w:color w:val="000000"/>
        </w:rPr>
      </w:pPr>
      <w:r>
        <w:rPr>
          <w:rFonts w:hint="eastAsia" w:ascii="宋体" w:hAnsi="宋体" w:cs="宋体"/>
          <w:color w:val="000000"/>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7"/>
        <w:widowControl/>
        <w:spacing w:before="75" w:beforeAutospacing="0" w:after="75" w:afterAutospacing="0"/>
        <w:ind w:firstLine="480"/>
        <w:rPr>
          <w:color w:val="000000"/>
        </w:rPr>
      </w:pPr>
      <w:r>
        <w:rPr>
          <w:rFonts w:hint="eastAsia" w:ascii="宋体" w:hAnsi="宋体" w:cs="宋体"/>
          <w:color w:val="000000"/>
        </w:rPr>
        <w:t>（5）投标人代表对开标过程和开标记录有疑义，以及认为采购人（采购代理机构）相关工作人员有需要回避情形的，应当场提出询问或回避申请。否则，视为投标人对开标过程和开标记录予以认可。</w:t>
      </w:r>
    </w:p>
    <w:p>
      <w:pPr>
        <w:pStyle w:val="7"/>
        <w:widowControl/>
        <w:spacing w:before="75" w:beforeAutospacing="0" w:after="75" w:afterAutospacing="0"/>
        <w:ind w:firstLine="480"/>
        <w:rPr>
          <w:color w:val="000000"/>
        </w:rPr>
      </w:pPr>
      <w:r>
        <w:rPr>
          <w:rFonts w:hint="eastAsia" w:ascii="宋体" w:hAnsi="宋体" w:cs="宋体"/>
          <w:color w:val="000000"/>
        </w:rPr>
        <w:t>（6）若投标人未参加开标会（包括但不限于投标人派出的人员不是投标人代表），视同其对开标过程和开标记录予以认可。</w:t>
      </w:r>
    </w:p>
    <w:p>
      <w:pPr>
        <w:pStyle w:val="7"/>
        <w:widowControl/>
        <w:spacing w:before="75" w:beforeAutospacing="0" w:after="75" w:afterAutospacing="0"/>
        <w:rPr>
          <w:color w:val="000000"/>
        </w:rPr>
      </w:pPr>
      <w:r>
        <w:rPr>
          <w:rFonts w:hint="eastAsia" w:ascii="宋体" w:hAnsi="宋体" w:cs="宋体"/>
          <w:color w:val="000000"/>
        </w:rPr>
        <w:t>4.4投标截止时间后，参加投标的投标人不足三家的，不进行开标。同时，本次采购活动结束，将依法组织后续采购活动（包括但不限于：重新招标、采用其他方式采购等）。</w:t>
      </w:r>
    </w:p>
    <w:p>
      <w:pPr>
        <w:pStyle w:val="7"/>
        <w:widowControl/>
        <w:spacing w:before="75" w:beforeAutospacing="0" w:after="75" w:afterAutospacing="0"/>
        <w:rPr>
          <w:color w:val="000000"/>
        </w:rPr>
      </w:pPr>
      <w:r>
        <w:rPr>
          <w:rFonts w:hint="eastAsia" w:ascii="宋体" w:hAnsi="宋体" w:cs="宋体"/>
          <w:color w:val="000000"/>
        </w:rPr>
        <w:t> </w:t>
      </w:r>
    </w:p>
    <w:p>
      <w:pPr>
        <w:pStyle w:val="7"/>
        <w:widowControl/>
        <w:spacing w:before="75" w:beforeAutospacing="0" w:after="75" w:afterAutospacing="0"/>
        <w:jc w:val="center"/>
        <w:rPr>
          <w:color w:val="000000"/>
        </w:rPr>
      </w:pPr>
      <w:r>
        <w:rPr>
          <w:rStyle w:val="10"/>
          <w:rFonts w:hint="eastAsia" w:ascii="宋体" w:hAnsi="宋体" w:cs="宋体"/>
          <w:color w:val="000000"/>
        </w:rPr>
        <w:t>四、中标与政府采购合同</w:t>
      </w:r>
    </w:p>
    <w:p>
      <w:pPr>
        <w:pStyle w:val="7"/>
        <w:widowControl/>
        <w:spacing w:before="75" w:beforeAutospacing="0" w:after="75" w:afterAutospacing="0"/>
        <w:rPr>
          <w:color w:val="000000"/>
        </w:rPr>
      </w:pPr>
      <w:r>
        <w:rPr>
          <w:rFonts w:hint="eastAsia" w:ascii="宋体" w:hAnsi="宋体" w:cs="宋体"/>
          <w:color w:val="000000"/>
        </w:rPr>
        <w:t>5、中标</w:t>
      </w:r>
    </w:p>
    <w:p>
      <w:pPr>
        <w:pStyle w:val="7"/>
        <w:widowControl/>
        <w:spacing w:before="75" w:beforeAutospacing="0" w:after="75" w:afterAutospacing="0"/>
        <w:rPr>
          <w:rFonts w:hint="eastAsia"/>
          <w:color w:val="000000"/>
        </w:rPr>
      </w:pPr>
      <w:r>
        <w:rPr>
          <w:rFonts w:hint="eastAsia" w:ascii="宋体" w:hAnsi="宋体" w:cs="宋体"/>
          <w:color w:val="000000"/>
        </w:rPr>
        <w:t>5.1本项目推荐的中标候选人家数：1家</w:t>
      </w:r>
    </w:p>
    <w:p>
      <w:pPr>
        <w:pStyle w:val="7"/>
        <w:widowControl/>
        <w:spacing w:before="75" w:beforeAutospacing="0" w:after="75" w:afterAutospacing="0"/>
        <w:rPr>
          <w:color w:val="000000"/>
        </w:rPr>
      </w:pPr>
      <w:r>
        <w:rPr>
          <w:rFonts w:hint="eastAsia" w:ascii="宋体" w:hAnsi="宋体" w:cs="宋体"/>
          <w:color w:val="000000"/>
        </w:rPr>
        <w:t>5.2中标公告</w:t>
      </w:r>
    </w:p>
    <w:p>
      <w:pPr>
        <w:pStyle w:val="7"/>
        <w:widowControl/>
        <w:spacing w:before="75" w:beforeAutospacing="0" w:after="75" w:afterAutospacing="0"/>
        <w:ind w:firstLine="480"/>
        <w:rPr>
          <w:color w:val="000000"/>
        </w:rPr>
      </w:pPr>
      <w:r>
        <w:rPr>
          <w:rFonts w:hint="eastAsia" w:ascii="宋体" w:hAnsi="宋体" w:cs="宋体"/>
          <w:color w:val="000000"/>
        </w:rPr>
        <w:t>（1）中标人确定之日起</w:t>
      </w:r>
      <w:r>
        <w:rPr>
          <w:rFonts w:hint="eastAsia" w:cs="Calibri"/>
          <w:color w:val="000000"/>
        </w:rPr>
        <w:t>3</w:t>
      </w:r>
      <w:r>
        <w:rPr>
          <w:rFonts w:hint="eastAsia" w:ascii="宋体" w:hAnsi="宋体" w:cs="宋体"/>
          <w:color w:val="000000"/>
        </w:rPr>
        <w:t>个工作日内，将在招标文件载明的指定媒体以中标公告的形式发布中标结果。</w:t>
      </w:r>
    </w:p>
    <w:p>
      <w:pPr>
        <w:pStyle w:val="7"/>
        <w:widowControl/>
        <w:spacing w:before="75" w:beforeAutospacing="0" w:after="75" w:afterAutospacing="0"/>
        <w:ind w:firstLine="480"/>
        <w:rPr>
          <w:color w:val="000000"/>
        </w:rPr>
      </w:pPr>
      <w:r>
        <w:rPr>
          <w:rFonts w:hint="eastAsia" w:ascii="宋体" w:hAnsi="宋体" w:cs="宋体"/>
          <w:color w:val="000000"/>
        </w:rPr>
        <w:t>（2）中标公告的公告期限为</w:t>
      </w:r>
      <w:r>
        <w:rPr>
          <w:rFonts w:hint="eastAsia" w:cs="Calibri"/>
          <w:color w:val="000000"/>
        </w:rPr>
        <w:t>3</w:t>
      </w:r>
      <w:r>
        <w:rPr>
          <w:rFonts w:hint="eastAsia" w:ascii="宋体" w:hAnsi="宋体" w:cs="宋体"/>
          <w:color w:val="000000"/>
        </w:rPr>
        <w:t>个工作日。</w:t>
      </w:r>
    </w:p>
    <w:p>
      <w:pPr>
        <w:pStyle w:val="7"/>
        <w:widowControl/>
        <w:spacing w:before="75" w:beforeAutospacing="0" w:after="75" w:afterAutospacing="0"/>
        <w:ind w:firstLine="480"/>
        <w:rPr>
          <w:color w:val="000000"/>
        </w:rPr>
      </w:pPr>
      <w:r>
        <w:rPr>
          <w:rFonts w:hint="eastAsia" w:ascii="宋体" w:hAnsi="宋体" w:cs="宋体"/>
          <w:color w:val="000000"/>
        </w:rPr>
        <w:t>（3）中标公告同时作为通知除中标人外的其他投标人没有中标的书面形式。</w:t>
      </w:r>
    </w:p>
    <w:p>
      <w:pPr>
        <w:pStyle w:val="7"/>
        <w:widowControl/>
        <w:spacing w:before="75" w:beforeAutospacing="0" w:after="75" w:afterAutospacing="0"/>
        <w:rPr>
          <w:color w:val="000000"/>
        </w:rPr>
      </w:pPr>
      <w:r>
        <w:rPr>
          <w:rFonts w:hint="eastAsia" w:ascii="宋体" w:hAnsi="宋体" w:cs="宋体"/>
          <w:color w:val="000000"/>
        </w:rPr>
        <w:t>5.3中标通知书</w:t>
      </w:r>
    </w:p>
    <w:p>
      <w:pPr>
        <w:pStyle w:val="7"/>
        <w:widowControl/>
        <w:spacing w:before="75" w:beforeAutospacing="0" w:after="75" w:afterAutospacing="0"/>
        <w:ind w:firstLine="480"/>
        <w:rPr>
          <w:color w:val="000000"/>
        </w:rPr>
      </w:pPr>
      <w:r>
        <w:rPr>
          <w:rFonts w:hint="eastAsia" w:ascii="宋体" w:hAnsi="宋体" w:cs="宋体"/>
          <w:color w:val="000000"/>
        </w:rPr>
        <w:t>（1）中标公告发布的同时，</w:t>
      </w:r>
      <w:r>
        <w:rPr>
          <w:rFonts w:hint="eastAsia" w:ascii="宋体" w:hAnsi="宋体" w:cs="宋体"/>
          <w:color w:val="000000"/>
          <w:u w:val="single"/>
        </w:rPr>
        <w:t>采购人</w:t>
      </w:r>
      <w:r>
        <w:rPr>
          <w:rFonts w:hint="eastAsia" w:ascii="宋体" w:hAnsi="宋体" w:cs="宋体"/>
          <w:color w:val="000000"/>
        </w:rPr>
        <w:t>将向中标人发出中标通知书。</w:t>
      </w:r>
    </w:p>
    <w:p>
      <w:pPr>
        <w:pStyle w:val="7"/>
        <w:widowControl/>
        <w:spacing w:before="75" w:beforeAutospacing="0" w:after="75" w:afterAutospacing="0"/>
        <w:ind w:firstLine="480"/>
        <w:rPr>
          <w:color w:val="000000"/>
        </w:rPr>
      </w:pPr>
      <w:r>
        <w:rPr>
          <w:rFonts w:hint="eastAsia" w:ascii="宋体" w:hAnsi="宋体" w:cs="宋体"/>
          <w:color w:val="000000"/>
        </w:rPr>
        <w:t>（2）中标通知书发出后，采购人不得违法改变中标结果，中标人无正当理由不得放弃中标。</w:t>
      </w:r>
    </w:p>
    <w:p>
      <w:pPr>
        <w:pStyle w:val="7"/>
        <w:widowControl/>
        <w:spacing w:before="75" w:beforeAutospacing="0" w:after="75" w:afterAutospacing="0"/>
        <w:rPr>
          <w:color w:val="000000"/>
        </w:rPr>
      </w:pPr>
      <w:r>
        <w:rPr>
          <w:rFonts w:hint="eastAsia" w:ascii="宋体" w:hAnsi="宋体" w:cs="宋体"/>
          <w:color w:val="000000"/>
        </w:rPr>
        <w:t>6、采购合同</w:t>
      </w:r>
    </w:p>
    <w:p>
      <w:pPr>
        <w:pStyle w:val="7"/>
        <w:widowControl/>
        <w:spacing w:before="75" w:beforeAutospacing="0" w:after="75" w:afterAutospacing="0"/>
        <w:rPr>
          <w:rFonts w:hint="eastAsia" w:ascii="宋体" w:hAnsi="宋体" w:cs="宋体"/>
          <w:color w:val="000000"/>
        </w:rPr>
      </w:pPr>
      <w:r>
        <w:rPr>
          <w:rFonts w:hint="eastAsia" w:ascii="宋体" w:hAnsi="宋体" w:cs="宋体"/>
          <w:color w:val="000000"/>
        </w:rPr>
        <w:t>6.1签订采购合同应遵守采购法及实施条例的规定，不得对招标文件确定的事项和中标人的投标文件作实质性修改。</w:t>
      </w:r>
    </w:p>
    <w:p>
      <w:pPr>
        <w:pStyle w:val="7"/>
        <w:widowControl/>
        <w:spacing w:before="75" w:beforeAutospacing="0" w:after="75" w:afterAutospacing="0"/>
        <w:rPr>
          <w:color w:val="000000"/>
        </w:rPr>
      </w:pPr>
      <w:r>
        <w:rPr>
          <w:rFonts w:hint="eastAsia" w:ascii="宋体" w:hAnsi="宋体" w:cs="宋体"/>
          <w:color w:val="000000"/>
        </w:rPr>
        <w:t>6.2签订时限：自中标通知书发出之日起</w:t>
      </w:r>
      <w:r>
        <w:rPr>
          <w:rFonts w:hint="eastAsia" w:cs="Calibri"/>
          <w:color w:val="000000"/>
        </w:rPr>
        <w:t>7</w:t>
      </w:r>
      <w:r>
        <w:rPr>
          <w:rFonts w:hint="eastAsia" w:ascii="宋体" w:hAnsi="宋体" w:cs="宋体"/>
          <w:color w:val="000000"/>
        </w:rPr>
        <w:t>个日历日内。</w:t>
      </w:r>
    </w:p>
    <w:p>
      <w:pPr>
        <w:pStyle w:val="7"/>
        <w:widowControl/>
        <w:spacing w:before="75" w:beforeAutospacing="0" w:after="75" w:afterAutospacing="0"/>
        <w:rPr>
          <w:color w:val="000000"/>
        </w:rPr>
      </w:pPr>
      <w:r>
        <w:rPr>
          <w:rFonts w:hint="eastAsia" w:ascii="宋体" w:hAnsi="宋体" w:cs="宋体"/>
          <w:color w:val="000000"/>
        </w:rPr>
        <w:t>6.3采购合同的履行、违约责任和解决争议的方法等适用合同法。</w:t>
      </w:r>
    </w:p>
    <w:p>
      <w:pPr>
        <w:pStyle w:val="7"/>
        <w:widowControl/>
        <w:spacing w:before="75" w:beforeAutospacing="0" w:after="75" w:afterAutospacing="0"/>
        <w:rPr>
          <w:color w:val="000000"/>
        </w:rPr>
      </w:pPr>
      <w:r>
        <w:rPr>
          <w:rFonts w:hint="eastAsia" w:ascii="宋体" w:hAnsi="宋体" w:cs="宋体"/>
          <w:color w:val="000000"/>
        </w:rPr>
        <w:t>6.4采购人与中标人应根据采购合同的约定依法履行合同义务。</w:t>
      </w:r>
    </w:p>
    <w:p>
      <w:pPr>
        <w:pStyle w:val="7"/>
        <w:widowControl/>
        <w:spacing w:before="75" w:beforeAutospacing="0" w:after="75" w:afterAutospacing="0"/>
        <w:rPr>
          <w:color w:val="000000"/>
        </w:rPr>
      </w:pPr>
      <w:r>
        <w:rPr>
          <w:rFonts w:hint="eastAsia" w:ascii="宋体" w:hAnsi="宋体" w:cs="宋体"/>
          <w:color w:val="000000"/>
        </w:rPr>
        <w:t>6.5采购合同履行过程中，采购人若需追加与合同标的相同的货物或服务，则追加采购金额不得超过原合同采购金额的</w:t>
      </w:r>
      <w:r>
        <w:rPr>
          <w:rFonts w:cs="Calibri"/>
          <w:color w:val="000000"/>
        </w:rPr>
        <w:t>10%</w:t>
      </w:r>
      <w:r>
        <w:rPr>
          <w:rFonts w:hint="eastAsia" w:ascii="宋体" w:hAnsi="宋体" w:cs="宋体"/>
          <w:color w:val="000000"/>
        </w:rPr>
        <w:t>。</w:t>
      </w:r>
    </w:p>
    <w:p>
      <w:pPr>
        <w:pStyle w:val="7"/>
        <w:widowControl/>
        <w:spacing w:before="75" w:beforeAutospacing="0" w:after="75" w:afterAutospacing="0"/>
        <w:rPr>
          <w:color w:val="000000"/>
        </w:rPr>
      </w:pPr>
      <w:r>
        <w:rPr>
          <w:rFonts w:hint="eastAsia" w:ascii="宋体" w:hAnsi="宋体" w:cs="宋体"/>
          <w:color w:val="000000"/>
        </w:rPr>
        <w:t>6.6中标人在采购合同履行过程中应遵守有关法律、法规和规章的强制性规定（即使前述强制性规定有可能在招标文件中未予列明）。</w:t>
      </w:r>
    </w:p>
    <w:p>
      <w:pPr>
        <w:pStyle w:val="7"/>
        <w:widowControl/>
        <w:spacing w:before="75" w:beforeAutospacing="0" w:after="75" w:afterAutospacing="0"/>
        <w:rPr>
          <w:color w:val="000000"/>
        </w:rPr>
      </w:pPr>
      <w:r>
        <w:rPr>
          <w:rFonts w:hint="eastAsia" w:ascii="宋体" w:hAnsi="宋体" w:cs="宋体"/>
          <w:color w:val="000000"/>
        </w:rPr>
        <w:t> </w:t>
      </w:r>
    </w:p>
    <w:p>
      <w:pPr>
        <w:pStyle w:val="7"/>
        <w:widowControl/>
        <w:spacing w:before="75" w:beforeAutospacing="0" w:after="75" w:afterAutospacing="0"/>
        <w:jc w:val="center"/>
        <w:rPr>
          <w:color w:val="000000"/>
        </w:rPr>
      </w:pPr>
      <w:r>
        <w:rPr>
          <w:rStyle w:val="10"/>
          <w:rFonts w:hint="eastAsia" w:ascii="宋体" w:hAnsi="宋体" w:cs="宋体"/>
          <w:color w:val="000000"/>
        </w:rPr>
        <w:t>五、询问、质疑与投诉</w:t>
      </w:r>
    </w:p>
    <w:p>
      <w:pPr>
        <w:pStyle w:val="7"/>
        <w:widowControl/>
        <w:spacing w:before="75" w:beforeAutospacing="0" w:after="75" w:afterAutospacing="0"/>
        <w:rPr>
          <w:color w:val="000000"/>
        </w:rPr>
      </w:pPr>
      <w:r>
        <w:rPr>
          <w:rFonts w:hint="eastAsia" w:ascii="宋体" w:hAnsi="宋体" w:cs="宋体"/>
          <w:color w:val="000000"/>
        </w:rPr>
        <w:t>7、询问</w:t>
      </w:r>
    </w:p>
    <w:p>
      <w:pPr>
        <w:pStyle w:val="7"/>
        <w:widowControl/>
        <w:spacing w:before="75" w:beforeAutospacing="0" w:after="75" w:afterAutospacing="0"/>
        <w:rPr>
          <w:color w:val="000000"/>
        </w:rPr>
      </w:pPr>
      <w:r>
        <w:rPr>
          <w:rFonts w:hint="eastAsia" w:ascii="宋体" w:hAnsi="宋体" w:cs="宋体"/>
          <w:color w:val="000000"/>
        </w:rPr>
        <w:t>7.1潜在投标人或投标人对本次采购活动的有关事项若有疑问，可向采购人提出询问，采购人将按照采购法及实施条例的有关规定进行答复。</w:t>
      </w:r>
    </w:p>
    <w:p>
      <w:pPr>
        <w:pStyle w:val="7"/>
        <w:widowControl/>
        <w:spacing w:before="75" w:beforeAutospacing="0" w:after="75" w:afterAutospacing="0"/>
        <w:rPr>
          <w:color w:val="000000"/>
        </w:rPr>
      </w:pPr>
      <w:r>
        <w:rPr>
          <w:rFonts w:hint="eastAsia" w:ascii="宋体" w:hAnsi="宋体" w:cs="宋体"/>
          <w:color w:val="000000"/>
        </w:rPr>
        <w:t>8、质疑</w:t>
      </w:r>
    </w:p>
    <w:p>
      <w:pPr>
        <w:pStyle w:val="7"/>
        <w:widowControl/>
        <w:spacing w:before="75" w:beforeAutospacing="0" w:after="75" w:afterAutospacing="0"/>
        <w:rPr>
          <w:color w:val="000000"/>
        </w:rPr>
      </w:pPr>
      <w:r>
        <w:rPr>
          <w:rFonts w:hint="eastAsia" w:ascii="宋体" w:hAnsi="宋体" w:cs="宋体"/>
          <w:color w:val="000000"/>
        </w:rPr>
        <w:t>8.1针对同一采购程序环节的质疑应在政府采购法及实施条例规定的时限内一次性提出，并同时符合下列条件：</w:t>
      </w:r>
    </w:p>
    <w:p>
      <w:pPr>
        <w:pStyle w:val="7"/>
        <w:widowControl/>
        <w:spacing w:before="75" w:beforeAutospacing="0" w:after="75" w:afterAutospacing="0"/>
        <w:ind w:firstLine="480"/>
        <w:rPr>
          <w:color w:val="000000"/>
        </w:rPr>
      </w:pPr>
      <w:r>
        <w:rPr>
          <w:rFonts w:hint="eastAsia" w:ascii="宋体" w:hAnsi="宋体" w:cs="宋体"/>
          <w:color w:val="000000"/>
        </w:rPr>
        <w:t>（1）对招标文件提出质疑的，质疑人应为潜在投标人，且两者的身份、名称等均应保持一致。对采购过程、结果提出质疑的，质疑人应为投标人，且两者的身份、名称等均应保持一致。</w:t>
      </w:r>
    </w:p>
    <w:p>
      <w:pPr>
        <w:pStyle w:val="7"/>
        <w:widowControl/>
        <w:spacing w:before="75" w:beforeAutospacing="0" w:after="75" w:afterAutospacing="0"/>
        <w:ind w:firstLine="480"/>
        <w:rPr>
          <w:color w:val="000000"/>
        </w:rPr>
      </w:pPr>
      <w:r>
        <w:rPr>
          <w:rFonts w:hint="eastAsia" w:ascii="宋体" w:hAnsi="宋体" w:cs="宋体"/>
          <w:color w:val="000000"/>
        </w:rPr>
        <w:t>（2）质疑函应包括下列主要内容：</w:t>
      </w:r>
    </w:p>
    <w:p>
      <w:pPr>
        <w:pStyle w:val="7"/>
        <w:widowControl/>
        <w:spacing w:before="75" w:beforeAutospacing="0" w:after="75" w:afterAutospacing="0"/>
        <w:ind w:firstLine="480"/>
        <w:rPr>
          <w:color w:val="000000"/>
        </w:rPr>
      </w:pPr>
      <w:r>
        <w:rPr>
          <w:rFonts w:hint="eastAsia" w:ascii="宋体" w:hAnsi="宋体" w:cs="宋体"/>
          <w:color w:val="000000"/>
        </w:rPr>
        <w:t>①质疑人的基本信息，至少包括：全称、地址、邮政编码等；</w:t>
      </w:r>
    </w:p>
    <w:p>
      <w:pPr>
        <w:pStyle w:val="7"/>
        <w:widowControl/>
        <w:spacing w:before="75" w:beforeAutospacing="0" w:after="75" w:afterAutospacing="0"/>
        <w:ind w:firstLine="480"/>
        <w:rPr>
          <w:color w:val="000000"/>
        </w:rPr>
      </w:pPr>
      <w:r>
        <w:rPr>
          <w:rFonts w:hint="eastAsia" w:ascii="宋体" w:hAnsi="宋体" w:cs="宋体"/>
          <w:color w:val="000000"/>
        </w:rPr>
        <w:t>②所质疑项目的基本信息，至少包括：招标编号、项目名称等；</w:t>
      </w:r>
    </w:p>
    <w:p>
      <w:pPr>
        <w:pStyle w:val="7"/>
        <w:widowControl/>
        <w:spacing w:before="75" w:beforeAutospacing="0" w:after="75" w:afterAutospacing="0"/>
        <w:ind w:firstLine="480"/>
        <w:rPr>
          <w:color w:val="000000"/>
        </w:rPr>
      </w:pPr>
      <w:r>
        <w:rPr>
          <w:rFonts w:hint="eastAsia" w:ascii="宋体" w:hAnsi="宋体" w:cs="宋体"/>
          <w:color w:val="000000"/>
        </w:rPr>
        <w:t>③所质疑的具体事项（以下简称：“质疑事项”）；</w:t>
      </w:r>
    </w:p>
    <w:p>
      <w:pPr>
        <w:pStyle w:val="7"/>
        <w:widowControl/>
        <w:spacing w:before="75" w:beforeAutospacing="0" w:after="75" w:afterAutospacing="0"/>
        <w:ind w:firstLine="480"/>
        <w:rPr>
          <w:color w:val="000000"/>
        </w:rPr>
      </w:pPr>
      <w:r>
        <w:rPr>
          <w:rFonts w:hint="eastAsia" w:ascii="宋体" w:hAnsi="宋体" w:cs="宋体"/>
          <w:color w:val="000000"/>
        </w:rPr>
        <w:t>④针对质疑事项提出的明确请求，前述明确请求指质疑人提出质疑的目的以及希望采购人对其质疑作出的处理结果，如：暂停招标投标活动、修改招标文件、停止或纠正违法违规行为、中标结果无效、废标、重新招标等；</w:t>
      </w:r>
    </w:p>
    <w:p>
      <w:pPr>
        <w:pStyle w:val="7"/>
        <w:widowControl/>
        <w:spacing w:before="75" w:beforeAutospacing="0" w:after="75" w:afterAutospacing="0"/>
        <w:ind w:firstLine="480"/>
        <w:rPr>
          <w:color w:val="000000"/>
        </w:rPr>
      </w:pPr>
      <w:r>
        <w:rPr>
          <w:rFonts w:hint="eastAsia" w:ascii="宋体" w:hAnsi="宋体" w:cs="宋体"/>
          <w:color w:val="000000"/>
        </w:rPr>
        <w:t>⑤针对质疑事项导致质疑人自身权益受到损害的必要证明材料，至少包括：</w:t>
      </w:r>
    </w:p>
    <w:p>
      <w:pPr>
        <w:pStyle w:val="7"/>
        <w:widowControl/>
        <w:spacing w:before="75" w:beforeAutospacing="0" w:after="75" w:afterAutospacing="0"/>
        <w:ind w:firstLine="480"/>
        <w:rPr>
          <w:color w:val="000000"/>
        </w:rPr>
      </w:pPr>
      <w:r>
        <w:rPr>
          <w:rFonts w:hint="eastAsia" w:ascii="宋体" w:hAnsi="宋体" w:cs="宋体"/>
          <w:color w:val="000000"/>
        </w:rPr>
        <w:t>a.质疑人代表的身份证明材料：</w:t>
      </w:r>
    </w:p>
    <w:p>
      <w:pPr>
        <w:pStyle w:val="7"/>
        <w:widowControl/>
        <w:spacing w:before="75" w:beforeAutospacing="0" w:after="75" w:afterAutospacing="0"/>
        <w:ind w:firstLine="480"/>
        <w:rPr>
          <w:color w:val="000000"/>
        </w:rPr>
      </w:pPr>
      <w:r>
        <w:rPr>
          <w:rFonts w:hint="eastAsia" w:ascii="宋体" w:hAnsi="宋体" w:cs="宋体"/>
          <w:color w:val="000000"/>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
        <w:widowControl/>
        <w:spacing w:before="75" w:beforeAutospacing="0" w:after="75" w:afterAutospacing="0"/>
        <w:ind w:firstLine="480"/>
        <w:rPr>
          <w:color w:val="000000"/>
        </w:rPr>
      </w:pPr>
      <w:r>
        <w:rPr>
          <w:rFonts w:hint="eastAsia" w:ascii="宋体" w:hAnsi="宋体" w:cs="宋体"/>
          <w:color w:val="000000"/>
        </w:rPr>
        <w:t>a2若本项目接受自然人投标且质疑人为自然人的，提供本人的身份证复印件。</w:t>
      </w:r>
    </w:p>
    <w:p>
      <w:pPr>
        <w:pStyle w:val="7"/>
        <w:widowControl/>
        <w:spacing w:before="75" w:beforeAutospacing="0" w:after="75" w:afterAutospacing="0"/>
        <w:ind w:firstLine="480"/>
        <w:rPr>
          <w:color w:val="000000"/>
        </w:rPr>
      </w:pPr>
      <w:r>
        <w:rPr>
          <w:rFonts w:hint="eastAsia" w:ascii="宋体" w:hAnsi="宋体" w:cs="宋体"/>
          <w:color w:val="000000"/>
        </w:rPr>
        <w:t>b.其他证明材料（即事实依据和必要的法律依据）包括但不限于下列材料：</w:t>
      </w:r>
    </w:p>
    <w:p>
      <w:pPr>
        <w:pStyle w:val="7"/>
        <w:widowControl/>
        <w:spacing w:before="75" w:beforeAutospacing="0" w:after="75" w:afterAutospacing="0"/>
        <w:ind w:firstLine="480"/>
        <w:rPr>
          <w:color w:val="000000"/>
        </w:rPr>
      </w:pPr>
      <w:r>
        <w:rPr>
          <w:rFonts w:hint="eastAsia" w:ascii="宋体" w:hAnsi="宋体" w:cs="宋体"/>
          <w:color w:val="000000"/>
        </w:rPr>
        <w:t>b1所质疑的具体事项是与自已有利害关系的证明材料；</w:t>
      </w:r>
    </w:p>
    <w:p>
      <w:pPr>
        <w:pStyle w:val="7"/>
        <w:widowControl/>
        <w:spacing w:before="75" w:beforeAutospacing="0" w:after="75" w:afterAutospacing="0"/>
        <w:ind w:firstLine="480"/>
        <w:rPr>
          <w:color w:val="000000"/>
        </w:rPr>
      </w:pPr>
      <w:r>
        <w:rPr>
          <w:rFonts w:hint="eastAsia" w:ascii="宋体" w:hAnsi="宋体" w:cs="宋体"/>
          <w:color w:val="000000"/>
        </w:rPr>
        <w:t>b2质疑函所述事实存在的证明材料，如：采购文件、采购过程或中标结果违法违规或不符合采购文件要求等证明材料；</w:t>
      </w:r>
    </w:p>
    <w:p>
      <w:pPr>
        <w:pStyle w:val="7"/>
        <w:widowControl/>
        <w:spacing w:before="75" w:beforeAutospacing="0" w:after="75" w:afterAutospacing="0"/>
        <w:ind w:firstLine="480"/>
        <w:rPr>
          <w:color w:val="000000"/>
        </w:rPr>
      </w:pPr>
      <w:r>
        <w:rPr>
          <w:rFonts w:hint="eastAsia" w:ascii="宋体" w:hAnsi="宋体" w:cs="宋体"/>
          <w:color w:val="000000"/>
        </w:rPr>
        <w:t>b3依法应终止采购程序的证明材料；</w:t>
      </w:r>
    </w:p>
    <w:p>
      <w:pPr>
        <w:pStyle w:val="7"/>
        <w:widowControl/>
        <w:spacing w:before="75" w:beforeAutospacing="0" w:after="75" w:afterAutospacing="0"/>
        <w:ind w:firstLine="480"/>
        <w:rPr>
          <w:color w:val="000000"/>
        </w:rPr>
      </w:pPr>
      <w:r>
        <w:rPr>
          <w:rFonts w:hint="eastAsia" w:ascii="宋体" w:hAnsi="宋体" w:cs="宋体"/>
          <w:color w:val="000000"/>
        </w:rPr>
        <w:t>b4应重新采购的证明材料；</w:t>
      </w:r>
    </w:p>
    <w:p>
      <w:pPr>
        <w:pStyle w:val="7"/>
        <w:widowControl/>
        <w:spacing w:before="75" w:beforeAutospacing="0" w:after="75" w:afterAutospacing="0"/>
        <w:ind w:firstLine="480"/>
        <w:rPr>
          <w:color w:val="000000"/>
        </w:rPr>
      </w:pPr>
      <w:r>
        <w:rPr>
          <w:rFonts w:hint="eastAsia" w:ascii="宋体" w:hAnsi="宋体" w:cs="宋体"/>
          <w:color w:val="000000"/>
        </w:rPr>
        <w:t>b5采购文件、采购过程或中标、成交结果损害自已合法权益的证明材料等；</w:t>
      </w:r>
    </w:p>
    <w:p>
      <w:pPr>
        <w:pStyle w:val="7"/>
        <w:widowControl/>
        <w:spacing w:before="75" w:beforeAutospacing="0" w:after="75" w:afterAutospacing="0"/>
        <w:ind w:firstLine="480"/>
        <w:rPr>
          <w:color w:val="000000"/>
        </w:rPr>
      </w:pPr>
      <w:r>
        <w:rPr>
          <w:rFonts w:hint="eastAsia" w:ascii="宋体" w:hAnsi="宋体" w:cs="宋体"/>
          <w:color w:val="000000"/>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0"/>
          <w:rFonts w:hint="eastAsia" w:ascii="宋体" w:hAnsi="宋体" w:cs="宋体"/>
          <w:color w:val="000000"/>
        </w:rPr>
        <w:t>视为无效</w:t>
      </w:r>
      <w:r>
        <w:rPr>
          <w:rFonts w:hint="eastAsia" w:ascii="宋体" w:hAnsi="宋体" w:cs="宋体"/>
          <w:color w:val="000000"/>
        </w:rPr>
        <w:t>）。</w:t>
      </w:r>
      <w:r>
        <w:rPr>
          <w:rFonts w:hint="eastAsia" w:ascii="宋体" w:hAnsi="宋体" w:cs="宋体"/>
          <w:color w:val="000000"/>
        </w:rPr>
        <w:br w:type="textWrapping"/>
      </w:r>
      <w:r>
        <w:rPr>
          <w:rFonts w:hint="eastAsia" w:ascii="宋体" w:hAnsi="宋体" w:cs="宋体"/>
          <w:color w:val="000000"/>
        </w:rPr>
        <w:t>   ⑥质疑人代表及其联系方法的信息，至少包括：姓名、手机、电子信箱、邮寄地址等。</w:t>
      </w:r>
      <w:r>
        <w:rPr>
          <w:rFonts w:hint="eastAsia" w:ascii="宋体" w:hAnsi="宋体" w:cs="宋体"/>
          <w:color w:val="000000"/>
        </w:rPr>
        <w:br w:type="textWrapping"/>
      </w:r>
      <w:r>
        <w:rPr>
          <w:rFonts w:hint="eastAsia" w:ascii="宋体" w:hAnsi="宋体" w:cs="宋体"/>
          <w:color w:val="000000"/>
        </w:rPr>
        <w:t>   ⑦提出质疑的日期。</w:t>
      </w:r>
    </w:p>
    <w:p>
      <w:pPr>
        <w:pStyle w:val="7"/>
        <w:widowControl/>
        <w:ind w:firstLine="480"/>
        <w:rPr>
          <w:color w:val="000000"/>
        </w:rPr>
      </w:pPr>
      <w:r>
        <w:rPr>
          <w:rStyle w:val="10"/>
          <w:rFonts w:hint="eastAsia" w:ascii="宋体" w:hAnsi="宋体" w:cs="宋体"/>
          <w:color w:val="000000"/>
        </w:rPr>
        <w:t>※质疑人为法人或其他组织的，质疑函应由单位负责人或委托代理人签字或盖章，并加盖投标人的单位公章。质疑人为自然人的，质疑函应由本人签字。</w:t>
      </w:r>
    </w:p>
    <w:p>
      <w:pPr>
        <w:pStyle w:val="7"/>
        <w:widowControl/>
        <w:spacing w:before="75" w:beforeAutospacing="0" w:after="75" w:afterAutospacing="0"/>
        <w:rPr>
          <w:color w:val="000000"/>
        </w:rPr>
      </w:pPr>
      <w:r>
        <w:rPr>
          <w:rFonts w:hint="eastAsia" w:ascii="宋体" w:hAnsi="宋体" w:cs="宋体"/>
          <w:color w:val="000000"/>
        </w:rPr>
        <w:t>8.2对不符合本章第</w:t>
      </w:r>
      <w:r>
        <w:rPr>
          <w:rFonts w:hint="eastAsia" w:cs="Calibri"/>
          <w:color w:val="000000"/>
        </w:rPr>
        <w:t>8</w:t>
      </w:r>
      <w:r>
        <w:rPr>
          <w:rFonts w:cs="Calibri"/>
          <w:color w:val="000000"/>
        </w:rPr>
        <w:t>.1</w:t>
      </w:r>
      <w:r>
        <w:rPr>
          <w:rFonts w:hint="eastAsia" w:ascii="宋体" w:hAnsi="宋体" w:cs="宋体"/>
          <w:color w:val="000000"/>
        </w:rPr>
        <w:t>条规定的质疑，将按照下列规定进行处理：</w:t>
      </w:r>
    </w:p>
    <w:p>
      <w:pPr>
        <w:pStyle w:val="7"/>
        <w:widowControl/>
        <w:spacing w:before="75" w:beforeAutospacing="0" w:after="75" w:afterAutospacing="0"/>
        <w:ind w:firstLine="480"/>
        <w:rPr>
          <w:color w:val="000000"/>
        </w:rPr>
      </w:pPr>
      <w:r>
        <w:rPr>
          <w:rFonts w:hint="eastAsia" w:ascii="宋体" w:hAnsi="宋体" w:cs="宋体"/>
          <w:color w:val="000000"/>
        </w:rPr>
        <w:t>（1）不符合其中第（</w:t>
      </w:r>
      <w:r>
        <w:rPr>
          <w:rFonts w:cs="Calibri"/>
          <w:color w:val="000000"/>
        </w:rPr>
        <w:t>1</w:t>
      </w:r>
      <w:r>
        <w:rPr>
          <w:rFonts w:hint="eastAsia" w:ascii="宋体" w:hAnsi="宋体" w:cs="宋体"/>
          <w:color w:val="000000"/>
        </w:rPr>
        <w:t>）、（</w:t>
      </w:r>
      <w:r>
        <w:rPr>
          <w:rFonts w:cs="Calibri"/>
          <w:color w:val="000000"/>
        </w:rPr>
        <w:t>2</w:t>
      </w:r>
      <w:r>
        <w:rPr>
          <w:rFonts w:hint="eastAsia" w:ascii="宋体" w:hAnsi="宋体" w:cs="宋体"/>
          <w:color w:val="000000"/>
        </w:rPr>
        <w:t>）条规定的，书面告知质疑人不予受理及其理由。</w:t>
      </w:r>
    </w:p>
    <w:p>
      <w:pPr>
        <w:pStyle w:val="7"/>
        <w:widowControl/>
        <w:spacing w:before="75" w:beforeAutospacing="0" w:after="75" w:afterAutospacing="0"/>
        <w:ind w:firstLine="480"/>
        <w:rPr>
          <w:color w:val="000000"/>
        </w:rPr>
      </w:pPr>
      <w:r>
        <w:rPr>
          <w:rFonts w:hint="eastAsia" w:ascii="宋体" w:hAnsi="宋体" w:cs="宋体"/>
          <w:color w:val="000000"/>
        </w:rPr>
        <w:t>（2）不符合其中第（</w:t>
      </w:r>
      <w:r>
        <w:rPr>
          <w:rFonts w:cs="Calibri"/>
          <w:color w:val="000000"/>
        </w:rPr>
        <w:t>3</w:t>
      </w:r>
      <w:r>
        <w:rPr>
          <w:rFonts w:hint="eastAsia" w:ascii="宋体" w:hAnsi="宋体" w:cs="宋体"/>
          <w:color w:val="000000"/>
        </w:rPr>
        <w:t>）条规定的，书面告知质疑人修改、补充后在规定时限内重新提交质疑函。</w:t>
      </w:r>
    </w:p>
    <w:p>
      <w:pPr>
        <w:pStyle w:val="7"/>
        <w:widowControl/>
        <w:spacing w:before="75" w:beforeAutospacing="0" w:after="75" w:afterAutospacing="0"/>
        <w:rPr>
          <w:color w:val="000000"/>
        </w:rPr>
      </w:pPr>
      <w:r>
        <w:rPr>
          <w:rFonts w:hint="eastAsia" w:ascii="宋体" w:hAnsi="宋体" w:cs="宋体"/>
          <w:color w:val="000000"/>
        </w:rPr>
        <w:t>8.3对符合本章第</w:t>
      </w:r>
      <w:r>
        <w:rPr>
          <w:rFonts w:hint="eastAsia" w:cs="Calibri"/>
          <w:color w:val="000000"/>
        </w:rPr>
        <w:t>8</w:t>
      </w:r>
      <w:r>
        <w:rPr>
          <w:rFonts w:cs="Calibri"/>
          <w:color w:val="000000"/>
        </w:rPr>
        <w:t>.1</w:t>
      </w:r>
      <w:r>
        <w:rPr>
          <w:rFonts w:hint="eastAsia" w:ascii="宋体" w:hAnsi="宋体" w:cs="宋体"/>
          <w:color w:val="000000"/>
        </w:rPr>
        <w:t>条规定的质疑，将按照政府采购法及实施条例、采购质疑和投诉办法的有关规定进行答复。</w:t>
      </w:r>
    </w:p>
    <w:p>
      <w:pPr>
        <w:pStyle w:val="7"/>
        <w:widowControl/>
        <w:spacing w:before="75" w:beforeAutospacing="0" w:after="75" w:afterAutospacing="0"/>
        <w:rPr>
          <w:rFonts w:hint="eastAsia" w:ascii="宋体" w:hAnsi="宋体" w:cs="宋体"/>
          <w:color w:val="000000"/>
        </w:rPr>
      </w:pPr>
      <w:r>
        <w:rPr>
          <w:rFonts w:hint="eastAsia" w:ascii="宋体" w:hAnsi="宋体" w:cs="宋体"/>
          <w:color w:val="000000"/>
        </w:rPr>
        <w:t> </w:t>
      </w:r>
    </w:p>
    <w:p>
      <w:pPr>
        <w:pStyle w:val="7"/>
        <w:widowControl/>
        <w:spacing w:before="75" w:beforeAutospacing="0" w:after="75" w:afterAutospacing="0"/>
        <w:rPr>
          <w:rFonts w:hint="eastAsia" w:ascii="宋体" w:hAnsi="宋体" w:cs="宋体"/>
          <w:color w:val="000000"/>
        </w:rPr>
      </w:pPr>
      <w:bookmarkStart w:id="0" w:name="_GoBack"/>
      <w:bookmarkEnd w:id="0"/>
    </w:p>
    <w:p>
      <w:pPr>
        <w:pStyle w:val="7"/>
        <w:widowControl/>
        <w:spacing w:before="75" w:beforeAutospacing="0" w:after="75" w:afterAutospacing="0"/>
        <w:jc w:val="center"/>
        <w:rPr>
          <w:color w:val="000000"/>
        </w:rPr>
      </w:pPr>
      <w:r>
        <w:rPr>
          <w:rStyle w:val="10"/>
          <w:rFonts w:hint="eastAsia" w:ascii="宋体" w:hAnsi="宋体" w:cs="宋体"/>
          <w:color w:val="000000"/>
        </w:rPr>
        <w:t>六、本项目的有关信息</w:t>
      </w:r>
    </w:p>
    <w:p>
      <w:pPr>
        <w:pStyle w:val="7"/>
        <w:widowControl/>
        <w:spacing w:before="75" w:beforeAutospacing="0" w:after="75" w:afterAutospacing="0"/>
        <w:rPr>
          <w:color w:val="000000"/>
        </w:rPr>
      </w:pPr>
      <w:r>
        <w:rPr>
          <w:rFonts w:hint="eastAsia" w:ascii="宋体" w:hAnsi="宋体" w:cs="宋体"/>
          <w:color w:val="000000"/>
        </w:rPr>
        <w:t>9、本项目的有关信息，包括但不限于：招标公告、更正公告（若有）、招标文件、招标文件的澄清或修改（若有）、中标公告、终止公告（若有）、废标公告（若有）等都将在招标文件载明的指定媒体发布。</w:t>
      </w:r>
    </w:p>
    <w:p>
      <w:pPr>
        <w:pStyle w:val="7"/>
        <w:widowControl/>
        <w:spacing w:before="75" w:beforeAutospacing="0" w:after="75" w:afterAutospacing="0"/>
        <w:rPr>
          <w:color w:val="000000"/>
        </w:rPr>
      </w:pPr>
      <w:r>
        <w:rPr>
          <w:rFonts w:hint="eastAsia" w:ascii="宋体" w:hAnsi="宋体" w:cs="宋体"/>
          <w:color w:val="000000"/>
        </w:rPr>
        <w:t>9.1本项目的潜在投标人或投标人应随时关注指定媒体，否则产生不利后果由其自行承担。</w:t>
      </w:r>
    </w:p>
    <w:p>
      <w:pPr>
        <w:pStyle w:val="7"/>
        <w:widowControl/>
        <w:spacing w:before="75" w:beforeAutospacing="0" w:after="75" w:afterAutospacing="0"/>
        <w:rPr>
          <w:rFonts w:hint="eastAsia" w:ascii="宋体" w:hAnsi="宋体" w:cs="宋体"/>
          <w:color w:val="000000"/>
        </w:rPr>
      </w:pPr>
      <w:r>
        <w:rPr>
          <w:rFonts w:hint="eastAsia" w:ascii="宋体" w:hAnsi="宋体" w:cs="宋体"/>
          <w:color w:val="000000"/>
        </w:rPr>
        <w:t> </w:t>
      </w:r>
    </w:p>
    <w:p>
      <w:pPr>
        <w:pStyle w:val="7"/>
        <w:widowControl/>
        <w:spacing w:before="75" w:beforeAutospacing="0" w:after="75" w:afterAutospacing="0"/>
        <w:rPr>
          <w:rFonts w:hint="eastAsia" w:ascii="宋体" w:hAnsi="宋体" w:cs="宋体"/>
          <w:color w:val="000000"/>
        </w:rPr>
      </w:pPr>
    </w:p>
    <w:p>
      <w:pPr>
        <w:pStyle w:val="7"/>
        <w:widowControl/>
        <w:spacing w:before="75" w:beforeAutospacing="0" w:after="75" w:afterAutospacing="0"/>
        <w:rPr>
          <w:rFonts w:hint="eastAsia" w:ascii="宋体" w:hAnsi="宋体" w:cs="宋体"/>
          <w:color w:val="000000"/>
        </w:rPr>
      </w:pPr>
    </w:p>
    <w:p>
      <w:pPr>
        <w:pStyle w:val="7"/>
        <w:widowControl/>
        <w:spacing w:before="75" w:beforeAutospacing="0" w:after="75" w:afterAutospacing="0"/>
        <w:rPr>
          <w:rStyle w:val="10"/>
          <w:rFonts w:hint="eastAsia" w:ascii="宋体" w:hAnsi="宋体" w:cs="宋体"/>
          <w:color w:val="000000"/>
          <w:sz w:val="31"/>
          <w:szCs w:val="31"/>
        </w:rPr>
      </w:pPr>
      <w:r>
        <w:rPr>
          <w:color w:val="000000"/>
        </w:rPr>
        <w:t> </w:t>
      </w:r>
    </w:p>
    <w:p>
      <w:pPr>
        <w:pStyle w:val="7"/>
        <w:widowControl/>
        <w:spacing w:before="75" w:beforeAutospacing="0" w:after="75" w:afterAutospacing="0"/>
        <w:jc w:val="center"/>
        <w:rPr>
          <w:color w:val="000000"/>
        </w:rPr>
      </w:pPr>
      <w:r>
        <w:rPr>
          <w:rStyle w:val="10"/>
          <w:rFonts w:hint="eastAsia" w:ascii="宋体" w:hAnsi="宋体" w:cs="宋体"/>
          <w:color w:val="000000"/>
          <w:sz w:val="31"/>
          <w:szCs w:val="31"/>
        </w:rPr>
        <w:t>第四章   资格审查与评标</w:t>
      </w:r>
      <w:r>
        <w:rPr>
          <w:rFonts w:hint="eastAsia" w:ascii="宋体" w:hAnsi="宋体" w:cs="宋体"/>
          <w:color w:val="000000"/>
        </w:rPr>
        <w:t> </w:t>
      </w:r>
    </w:p>
    <w:p>
      <w:pPr>
        <w:pStyle w:val="7"/>
        <w:widowControl/>
        <w:spacing w:before="75" w:beforeAutospacing="0" w:after="75" w:afterAutospacing="0"/>
        <w:jc w:val="center"/>
        <w:rPr>
          <w:color w:val="000000"/>
        </w:rPr>
      </w:pPr>
      <w:r>
        <w:rPr>
          <w:rStyle w:val="10"/>
          <w:rFonts w:hint="eastAsia" w:ascii="宋体" w:hAnsi="宋体" w:cs="宋体"/>
          <w:color w:val="000000"/>
        </w:rPr>
        <w:t>一、资格审查</w:t>
      </w:r>
    </w:p>
    <w:p>
      <w:pPr>
        <w:pStyle w:val="7"/>
        <w:widowControl/>
        <w:spacing w:before="75" w:beforeAutospacing="0" w:after="75" w:afterAutospacing="0"/>
        <w:rPr>
          <w:color w:val="000000"/>
        </w:rPr>
      </w:pPr>
      <w:r>
        <w:rPr>
          <w:rFonts w:hint="eastAsia" w:ascii="宋体" w:hAnsi="宋体" w:cs="宋体"/>
          <w:color w:val="000000"/>
        </w:rPr>
        <w:t>1.1资格审查的依据是招标文件和投标文件。</w:t>
      </w:r>
    </w:p>
    <w:p>
      <w:pPr>
        <w:pStyle w:val="7"/>
        <w:widowControl/>
        <w:spacing w:before="75" w:beforeAutospacing="0" w:after="75" w:afterAutospacing="0"/>
        <w:rPr>
          <w:rFonts w:hint="eastAsia" w:ascii="宋体" w:hAnsi="宋体" w:cs="宋体"/>
          <w:color w:val="000000"/>
        </w:rPr>
      </w:pPr>
      <w:r>
        <w:rPr>
          <w:rFonts w:hint="eastAsia" w:ascii="宋体" w:hAnsi="宋体" w:cs="宋体"/>
          <w:color w:val="000000"/>
        </w:rPr>
        <w:t>1.2资格审查的范围及内容：投标文件（资格及资信证明部分），具体如下：</w:t>
      </w:r>
    </w:p>
    <w:p>
      <w:pPr>
        <w:pStyle w:val="7"/>
        <w:widowControl/>
        <w:spacing w:before="75" w:beforeAutospacing="0" w:after="75" w:afterAutospacing="0"/>
        <w:rPr>
          <w:color w:val="000000"/>
        </w:rPr>
      </w:pPr>
      <w:r>
        <w:rPr>
          <w:rFonts w:hint="eastAsia" w:ascii="宋体" w:hAnsi="宋体" w:cs="宋体"/>
          <w:color w:val="000000"/>
        </w:rPr>
        <w:t>  （1）“投标函”；</w:t>
      </w:r>
      <w:r>
        <w:rPr>
          <w:rFonts w:hint="eastAsia" w:ascii="宋体" w:hAnsi="宋体" w:cs="宋体"/>
          <w:color w:val="000000"/>
        </w:rPr>
        <w:br w:type="textWrapping"/>
      </w:r>
      <w:r>
        <w:rPr>
          <w:rFonts w:hint="eastAsia" w:ascii="宋体" w:hAnsi="宋体" w:cs="宋体"/>
          <w:color w:val="000000"/>
        </w:rPr>
        <w:t>  （2）“投标人的资格及资信证明文件”</w:t>
      </w:r>
      <w:r>
        <w:rPr>
          <w:rFonts w:hint="eastAsia" w:ascii="宋体" w:hAnsi="宋体" w:cs="宋体"/>
          <w:color w:val="000000"/>
        </w:rPr>
        <w:br w:type="textWrapping"/>
      </w:r>
      <w:r>
        <w:rPr>
          <w:rFonts w:hint="eastAsia" w:ascii="宋体" w:hAnsi="宋体" w:cs="宋体"/>
          <w:color w:val="000000"/>
        </w:rPr>
        <w:t>   ①一般资格证明文件：</w:t>
      </w:r>
    </w:p>
    <w:tbl>
      <w:tblPr>
        <w:tblStyle w:val="8"/>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39"/>
        <w:gridCol w:w="4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b/>
                <w:color w:val="000000"/>
              </w:rPr>
            </w:pPr>
            <w:r>
              <w:rPr>
                <w:rFonts w:ascii="宋体" w:hAnsi="宋体" w:cs="宋体"/>
                <w:b/>
                <w:color w:val="000000"/>
                <w:kern w:val="0"/>
                <w:sz w:val="24"/>
                <w:lang w:bidi="ar"/>
              </w:rPr>
              <w:t>明细</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b/>
                <w:color w:val="000000"/>
              </w:rPr>
            </w:pPr>
            <w:r>
              <w:rPr>
                <w:rFonts w:ascii="宋体" w:hAnsi="宋体" w:cs="宋体"/>
                <w:b/>
                <w:color w:val="000000"/>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单位负责人授权书（若有）</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 xml:space="preserve">1、企业法定代表人，即与实际提交的“营业执照等证明文件”载明的一致。 </w:t>
            </w:r>
            <w:r>
              <w:rPr>
                <w:rFonts w:hint="eastAsia" w:ascii="宋体" w:hAnsi="宋体" w:cs="宋体"/>
                <w:color w:val="000000"/>
                <w:kern w:val="0"/>
                <w:sz w:val="24"/>
                <w:lang w:bidi="ar"/>
              </w:rPr>
              <w:t>2</w:t>
            </w:r>
            <w:r>
              <w:rPr>
                <w:rFonts w:ascii="宋体" w:hAnsi="宋体" w:cs="宋体"/>
                <w:color w:val="000000"/>
                <w:kern w:val="0"/>
                <w:sz w:val="24"/>
                <w:lang w:bidi="ar"/>
              </w:rPr>
              <w:t>、投标人（自然人除外）：若投标人代表为单位负责人授权的委托代理人，应提供本授权书；若投标人代表为单位负责人，应在此项下提交其身份证正反面复印件，可不提供本授权书。 4、投标人为自然人的，可不填写本授权书。  ※投标人应按照招标文件第</w:t>
            </w:r>
            <w:r>
              <w:rPr>
                <w:rFonts w:hint="eastAsia" w:ascii="宋体" w:hAnsi="宋体" w:cs="宋体"/>
                <w:color w:val="000000"/>
                <w:kern w:val="0"/>
                <w:sz w:val="24"/>
                <w:lang w:bidi="ar"/>
              </w:rPr>
              <w:t>六</w:t>
            </w:r>
            <w:r>
              <w:rPr>
                <w:rFonts w:ascii="宋体" w:hAnsi="宋体" w:cs="宋体"/>
                <w:color w:val="000000"/>
                <w:kern w:val="0"/>
                <w:sz w:val="24"/>
                <w:lang w:bidi="ar"/>
              </w:rPr>
              <w:t>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营业执照等证明文件</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 2、投标人提供的相应证明材料复印件均应符合：内容完整、清晰、整洁，并由投标人加盖其单位公章。 ※投标人应按照招标文件第</w:t>
            </w:r>
            <w:r>
              <w:rPr>
                <w:rFonts w:hint="eastAsia" w:ascii="宋体" w:hAnsi="宋体" w:cs="宋体"/>
                <w:color w:val="000000"/>
                <w:kern w:val="0"/>
                <w:sz w:val="24"/>
                <w:lang w:bidi="ar"/>
              </w:rPr>
              <w:t>六</w:t>
            </w:r>
            <w:r>
              <w:rPr>
                <w:rFonts w:ascii="宋体" w:hAnsi="宋体" w:cs="宋体"/>
                <w:color w:val="000000"/>
                <w:kern w:val="0"/>
                <w:sz w:val="24"/>
                <w:lang w:bidi="ar"/>
              </w:rPr>
              <w:t>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财务状况报告（财务报告、或资信证明、或投标担保函）</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1、投标人提供的财务报告复印件（成立年限按照投标截止时间推算）应符合下列规定： 1.1成立年限满1年及以上的投标人，提供经审计的</w:t>
            </w:r>
            <w:r>
              <w:rPr>
                <w:rFonts w:hint="eastAsia" w:ascii="宋体" w:hAnsi="宋体" w:cs="宋体"/>
                <w:color w:val="000000"/>
                <w:kern w:val="0"/>
                <w:sz w:val="24"/>
                <w:lang w:bidi="ar"/>
              </w:rPr>
              <w:t>2</w:t>
            </w:r>
            <w:r>
              <w:rPr>
                <w:rFonts w:ascii="宋体" w:hAnsi="宋体" w:cs="宋体"/>
                <w:color w:val="000000"/>
                <w:kern w:val="0"/>
                <w:sz w:val="24"/>
                <w:lang w:bidi="ar"/>
              </w:rPr>
              <w:t>018或</w:t>
            </w:r>
            <w:r>
              <w:rPr>
                <w:rFonts w:hint="eastAsia" w:ascii="宋体" w:hAnsi="宋体" w:cs="宋体"/>
                <w:color w:val="000000"/>
                <w:kern w:val="0"/>
                <w:sz w:val="24"/>
                <w:lang w:bidi="ar"/>
              </w:rPr>
              <w:t>2019</w:t>
            </w:r>
            <w:r>
              <w:rPr>
                <w:rFonts w:ascii="宋体" w:hAnsi="宋体" w:cs="宋体"/>
                <w:color w:val="000000"/>
                <w:kern w:val="0"/>
                <w:sz w:val="24"/>
                <w:lang w:bidi="ar"/>
              </w:rPr>
              <w:t>年度财务报告。 1.2成立年限满半年但不足1年的投标人，提供该半年度中任一季度的季度财务报告或该半年度的半年度财务报告。 ※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 3、投标人提供的相应证明材料复印件均应符合：内容完整、清晰、整洁，并由投标人加盖其单位公章。 ※投标人应按照招标文件第</w:t>
            </w:r>
            <w:r>
              <w:rPr>
                <w:rFonts w:hint="eastAsia" w:ascii="宋体" w:hAnsi="宋体" w:cs="宋体"/>
                <w:color w:val="000000"/>
                <w:kern w:val="0"/>
                <w:sz w:val="24"/>
                <w:lang w:bidi="ar"/>
              </w:rPr>
              <w:t>六</w:t>
            </w:r>
            <w:r>
              <w:rPr>
                <w:rFonts w:ascii="宋体" w:hAnsi="宋体" w:cs="宋体"/>
                <w:color w:val="000000"/>
                <w:kern w:val="0"/>
                <w:sz w:val="24"/>
                <w:lang w:bidi="ar"/>
              </w:rPr>
              <w:t>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依法缴纳社会保障资金证明材料</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1、投标人提供的社会保险凭据复印件应符合下列规定： 1.1投标截止时间前（不含投标截止时间的当月）已依法缴纳社会保障资金的投标人，提供投标截止时间前六个月（不含投标截止时间的当月）中任一月份的社会保险凭据复印件。 1.2投标截止时间的当月成立且已依法缴纳社会保障资金的投标人，提供投标截止时间当月的社会保险凭据复印件。 1.3投标截止时间的当月成立但因税务机关/社会保障资金管理机关原因导致其尚未依法缴纳社会保障资金的投标人，提供依法缴纳社会保障资金承诺书原件（格式自拟），该承诺书视同社会保险凭据。 2、“依法缴纳社会保障资金证明材料”有欠缴记录的，视为未依法缴纳社会保障资金。 3、投标人提供的相应证明材料复印件均应符合：内容完整、清晰、整洁，并由投标人加盖其单位公章。 ※投标人应按照招标文件第</w:t>
            </w:r>
            <w:r>
              <w:rPr>
                <w:rFonts w:hint="eastAsia" w:ascii="宋体" w:hAnsi="宋体" w:cs="宋体"/>
                <w:color w:val="000000"/>
                <w:kern w:val="0"/>
                <w:sz w:val="24"/>
                <w:lang w:bidi="ar"/>
              </w:rPr>
              <w:t>六</w:t>
            </w:r>
            <w:r>
              <w:rPr>
                <w:rFonts w:ascii="宋体" w:hAnsi="宋体" w:cs="宋体"/>
                <w:color w:val="000000"/>
                <w:kern w:val="0"/>
                <w:sz w:val="24"/>
                <w:lang w:bidi="ar"/>
              </w:rPr>
              <w:t>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具备履行合同所必需设备和专业技术能力的声明函（若有）</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1、招标文件未要求投标人提供“具备履行合同所必需的设备和专业技术能力专项证明材料”的，投标人应提供本声明函</w:t>
            </w:r>
            <w:r>
              <w:rPr>
                <w:rFonts w:hint="eastAsia" w:ascii="宋体" w:hAnsi="宋体" w:cs="宋体"/>
                <w:color w:val="000000"/>
                <w:kern w:val="0"/>
                <w:sz w:val="24"/>
                <w:lang w:bidi="ar"/>
              </w:rPr>
              <w:t>。</w:t>
            </w:r>
            <w:r>
              <w:rPr>
                <w:rFonts w:ascii="宋体" w:hAnsi="宋体" w:cs="宋体"/>
                <w:color w:val="000000"/>
                <w:kern w:val="0"/>
                <w:sz w:val="24"/>
                <w:lang w:bidi="ar"/>
              </w:rPr>
              <w:t>2、招标文件要求投标人提供“具备履行合同所必需的设备和专业技术能力专项证明材料”的，投标人可不提供本声明函。  ※投标人应按照招标文件第</w:t>
            </w:r>
            <w:r>
              <w:rPr>
                <w:rFonts w:hint="eastAsia" w:ascii="宋体" w:hAnsi="宋体" w:cs="宋体"/>
                <w:color w:val="000000"/>
                <w:kern w:val="0"/>
                <w:sz w:val="24"/>
                <w:lang w:bidi="ar"/>
              </w:rPr>
              <w:t>六</w:t>
            </w:r>
            <w:r>
              <w:rPr>
                <w:rFonts w:ascii="宋体" w:hAnsi="宋体" w:cs="宋体"/>
                <w:color w:val="000000"/>
                <w:kern w:val="0"/>
                <w:sz w:val="24"/>
                <w:lang w:bidi="ar"/>
              </w:rPr>
              <w:t>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参加采购活动前三年内在经营活动中没有重大违法记录书面声明</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1、“重大违法记录”指投标人因违法经营受到刑事处罚或责令停产停业、吊销许可证或执照、较大数额罚款等行政处罚。 ※投标人应按照招标文件第</w:t>
            </w:r>
            <w:r>
              <w:rPr>
                <w:rFonts w:hint="eastAsia" w:ascii="宋体" w:hAnsi="宋体" w:cs="宋体"/>
                <w:color w:val="000000"/>
                <w:kern w:val="0"/>
                <w:sz w:val="24"/>
                <w:lang w:bidi="ar"/>
              </w:rPr>
              <w:t>六</w:t>
            </w:r>
            <w:r>
              <w:rPr>
                <w:rFonts w:ascii="宋体" w:hAnsi="宋体" w:cs="宋体"/>
                <w:color w:val="000000"/>
                <w:kern w:val="0"/>
                <w:sz w:val="24"/>
                <w:lang w:bidi="ar"/>
              </w:rPr>
              <w:t>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信用记录查询结果</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 ※投标人应按照招标文件第</w:t>
            </w:r>
            <w:r>
              <w:rPr>
                <w:rFonts w:hint="eastAsia" w:ascii="宋体" w:hAnsi="宋体" w:cs="宋体"/>
                <w:color w:val="000000"/>
                <w:kern w:val="0"/>
                <w:sz w:val="24"/>
                <w:lang w:bidi="ar"/>
              </w:rPr>
              <w:t>六</w:t>
            </w:r>
            <w:r>
              <w:rPr>
                <w:rFonts w:ascii="宋体" w:hAnsi="宋体" w:cs="宋体"/>
                <w:color w:val="000000"/>
                <w:kern w:val="0"/>
                <w:sz w:val="24"/>
                <w:lang w:bidi="ar"/>
              </w:rPr>
              <w:t>章规定提供。</w:t>
            </w:r>
          </w:p>
        </w:tc>
      </w:tr>
    </w:tbl>
    <w:p>
      <w:pPr>
        <w:widowControl/>
        <w:jc w:val="left"/>
        <w:rPr>
          <w:color w:val="000000"/>
        </w:rPr>
      </w:pPr>
      <w:r>
        <w:rPr>
          <w:rFonts w:ascii="宋体" w:hAnsi="宋体" w:cs="宋体"/>
          <w:color w:val="000000"/>
          <w:kern w:val="0"/>
          <w:sz w:val="24"/>
          <w:lang w:bidi="ar"/>
        </w:rPr>
        <w:br w:type="textWrapping"/>
      </w:r>
      <w:r>
        <w:rPr>
          <w:rFonts w:hint="eastAsia" w:ascii="宋体" w:hAnsi="宋体" w:cs="宋体"/>
          <w:color w:val="000000"/>
          <w:kern w:val="0"/>
          <w:sz w:val="24"/>
          <w:lang w:bidi="ar"/>
        </w:rPr>
        <w:t>   ②.其他资格证明文件：</w:t>
      </w:r>
    </w:p>
    <w:tbl>
      <w:tblPr>
        <w:tblStyle w:val="8"/>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39"/>
        <w:gridCol w:w="4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b/>
                <w:color w:val="000000"/>
              </w:rPr>
            </w:pPr>
            <w:r>
              <w:rPr>
                <w:rFonts w:ascii="宋体" w:hAnsi="宋体" w:cs="宋体"/>
                <w:b/>
                <w:color w:val="000000"/>
                <w:kern w:val="0"/>
                <w:sz w:val="24"/>
                <w:lang w:bidi="ar"/>
              </w:rPr>
              <w:t>明细</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b/>
                <w:color w:val="000000"/>
              </w:rPr>
            </w:pPr>
            <w:r>
              <w:rPr>
                <w:rFonts w:ascii="宋体" w:hAnsi="宋体" w:cs="宋体"/>
                <w:b/>
                <w:color w:val="000000"/>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39"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具备履行合同所必需设备和专业技术能力专项证明材料</w:t>
            </w:r>
          </w:p>
        </w:tc>
        <w:tc>
          <w:tcPr>
            <w:tcW w:w="4695"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提供专业技术能力工作人员名单及设备清单。</w:t>
            </w:r>
          </w:p>
        </w:tc>
      </w:tr>
    </w:tbl>
    <w:p>
      <w:pPr>
        <w:widowControl/>
        <w:jc w:val="left"/>
        <w:rPr>
          <w:rFonts w:hint="eastAsia" w:ascii="宋体" w:hAnsi="宋体" w:cs="宋体"/>
          <w:color w:val="000000"/>
          <w:kern w:val="0"/>
          <w:sz w:val="24"/>
          <w:lang w:bidi="ar"/>
        </w:rPr>
      </w:pPr>
      <w:r>
        <w:rPr>
          <w:rFonts w:ascii="宋体" w:hAnsi="宋体" w:cs="宋体"/>
          <w:color w:val="000000"/>
          <w:kern w:val="0"/>
          <w:sz w:val="24"/>
          <w:lang w:bidi="ar"/>
        </w:rPr>
        <w:br w:type="textWrapping"/>
      </w:r>
      <w:r>
        <w:rPr>
          <w:rFonts w:hint="eastAsia" w:ascii="宋体" w:hAnsi="宋体" w:cs="宋体"/>
          <w:color w:val="000000"/>
          <w:kern w:val="0"/>
          <w:sz w:val="24"/>
          <w:lang w:bidi="ar"/>
        </w:rPr>
        <w:t>  （3）投标保证金。</w:t>
      </w:r>
    </w:p>
    <w:p>
      <w:pPr>
        <w:widowControl/>
        <w:jc w:val="left"/>
        <w:rPr>
          <w:rFonts w:hint="eastAsia" w:ascii="宋体" w:hAnsi="宋体" w:cs="宋体"/>
          <w:color w:val="000000"/>
          <w:kern w:val="0"/>
          <w:sz w:val="24"/>
          <w:lang w:bidi="ar"/>
        </w:rPr>
      </w:pPr>
    </w:p>
    <w:p>
      <w:pPr>
        <w:pStyle w:val="7"/>
        <w:widowControl/>
        <w:spacing w:before="75" w:beforeAutospacing="0" w:after="75" w:afterAutospacing="0"/>
        <w:rPr>
          <w:color w:val="000000"/>
        </w:rPr>
      </w:pPr>
      <w:r>
        <w:rPr>
          <w:rFonts w:hint="eastAsia" w:ascii="宋体" w:hAnsi="宋体" w:cs="宋体"/>
          <w:color w:val="000000"/>
        </w:rPr>
        <w:t>1.3有下列情形之一的，</w:t>
      </w:r>
      <w:r>
        <w:rPr>
          <w:rStyle w:val="10"/>
          <w:rFonts w:hint="eastAsia" w:ascii="宋体" w:hAnsi="宋体" w:cs="宋体"/>
          <w:color w:val="000000"/>
        </w:rPr>
        <w:t>资格审查不合格：</w:t>
      </w:r>
    </w:p>
    <w:tbl>
      <w:tblPr>
        <w:tblStyle w:val="8"/>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53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b/>
                <w:color w:val="000000"/>
              </w:rPr>
            </w:pPr>
            <w:r>
              <w:rPr>
                <w:rFonts w:ascii="宋体" w:hAnsi="宋体" w:cs="宋体"/>
                <w:b/>
                <w:color w:val="000000"/>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534"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534"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534"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未按照招标文件规定提交投标保证金</w:t>
            </w:r>
          </w:p>
        </w:tc>
      </w:tr>
    </w:tbl>
    <w:p>
      <w:pPr>
        <w:pStyle w:val="7"/>
        <w:widowControl/>
        <w:spacing w:before="75" w:beforeAutospacing="0" w:after="75" w:afterAutospacing="0"/>
        <w:rPr>
          <w:color w:val="000000"/>
        </w:rPr>
      </w:pPr>
      <w:r>
        <w:rPr>
          <w:rFonts w:ascii="宋体" w:hAnsi="宋体" w:cs="宋体"/>
          <w:color w:val="000000"/>
          <w:lang w:bidi="ar"/>
        </w:rPr>
        <w:br w:type="textWrapping"/>
      </w:r>
      <w:r>
        <w:rPr>
          <w:rFonts w:hint="eastAsia" w:ascii="宋体" w:hAnsi="宋体" w:cs="宋体"/>
          <w:color w:val="000000"/>
          <w:lang w:bidi="ar"/>
        </w:rPr>
        <w:t xml:space="preserve">  </w:t>
      </w:r>
      <w:r>
        <w:rPr>
          <w:color w:val="000000"/>
        </w:rPr>
        <w:t> </w:t>
      </w:r>
    </w:p>
    <w:p>
      <w:pPr>
        <w:pStyle w:val="7"/>
        <w:widowControl/>
        <w:spacing w:before="75" w:beforeAutospacing="0" w:after="75" w:afterAutospacing="0"/>
        <w:jc w:val="center"/>
        <w:rPr>
          <w:color w:val="000000"/>
        </w:rPr>
      </w:pPr>
      <w:r>
        <w:rPr>
          <w:rStyle w:val="10"/>
          <w:rFonts w:hint="eastAsia" w:ascii="宋体" w:hAnsi="宋体" w:cs="宋体"/>
          <w:color w:val="000000"/>
        </w:rPr>
        <w:t>二、评标</w:t>
      </w:r>
    </w:p>
    <w:p>
      <w:pPr>
        <w:pStyle w:val="7"/>
        <w:widowControl/>
        <w:spacing w:before="75" w:beforeAutospacing="0" w:after="75" w:afterAutospacing="0"/>
        <w:rPr>
          <w:color w:val="000000"/>
        </w:rPr>
      </w:pPr>
      <w:r>
        <w:rPr>
          <w:rFonts w:hint="eastAsia" w:ascii="宋体" w:hAnsi="宋体" w:cs="宋体"/>
          <w:color w:val="000000"/>
        </w:rPr>
        <w:t>2、评标委员会</w:t>
      </w:r>
    </w:p>
    <w:p>
      <w:pPr>
        <w:pStyle w:val="7"/>
        <w:widowControl/>
        <w:spacing w:before="75" w:beforeAutospacing="0" w:after="75" w:afterAutospacing="0"/>
        <w:rPr>
          <w:color w:val="000000"/>
        </w:rPr>
      </w:pPr>
      <w:r>
        <w:rPr>
          <w:rFonts w:hint="eastAsia" w:ascii="宋体" w:hAnsi="宋体" w:cs="宋体"/>
          <w:color w:val="000000"/>
        </w:rPr>
        <w:t>2.1评标委员会负责具体评标事务，并按照下列原则依法独立履行有关职责：</w:t>
      </w:r>
    </w:p>
    <w:p>
      <w:pPr>
        <w:pStyle w:val="7"/>
        <w:widowControl/>
        <w:spacing w:before="75" w:beforeAutospacing="0" w:after="75" w:afterAutospacing="0"/>
        <w:ind w:firstLine="480"/>
        <w:rPr>
          <w:color w:val="000000"/>
        </w:rPr>
      </w:pPr>
      <w:r>
        <w:rPr>
          <w:rFonts w:hint="eastAsia" w:ascii="宋体" w:hAnsi="宋体" w:cs="宋体"/>
          <w:color w:val="000000"/>
        </w:rPr>
        <w:t>（1）评标应保护国家利益、社会公共利益和各方当事人合法权益，提高采购效益，保证项目质量。</w:t>
      </w:r>
    </w:p>
    <w:p>
      <w:pPr>
        <w:pStyle w:val="7"/>
        <w:widowControl/>
        <w:spacing w:before="75" w:beforeAutospacing="0" w:after="75" w:afterAutospacing="0"/>
        <w:ind w:firstLine="480"/>
        <w:rPr>
          <w:color w:val="000000"/>
        </w:rPr>
      </w:pPr>
      <w:r>
        <w:rPr>
          <w:rFonts w:hint="eastAsia" w:ascii="宋体" w:hAnsi="宋体" w:cs="宋体"/>
          <w:color w:val="000000"/>
        </w:rPr>
        <w:t>（2）评标应遵循公平、公正、科学、严谨和择优原则。</w:t>
      </w:r>
    </w:p>
    <w:p>
      <w:pPr>
        <w:pStyle w:val="7"/>
        <w:widowControl/>
        <w:spacing w:before="75" w:beforeAutospacing="0" w:after="75" w:afterAutospacing="0"/>
        <w:ind w:firstLine="480"/>
        <w:rPr>
          <w:color w:val="000000"/>
        </w:rPr>
      </w:pPr>
      <w:r>
        <w:rPr>
          <w:rFonts w:hint="eastAsia" w:ascii="宋体" w:hAnsi="宋体" w:cs="宋体"/>
          <w:color w:val="000000"/>
        </w:rPr>
        <w:t>（3）评标的依据是招标文件和投标文件。</w:t>
      </w:r>
    </w:p>
    <w:p>
      <w:pPr>
        <w:pStyle w:val="7"/>
        <w:widowControl/>
        <w:spacing w:before="75" w:beforeAutospacing="0" w:after="75" w:afterAutospacing="0"/>
        <w:ind w:firstLine="480"/>
        <w:rPr>
          <w:color w:val="000000"/>
        </w:rPr>
      </w:pPr>
      <w:r>
        <w:rPr>
          <w:rFonts w:hint="eastAsia" w:ascii="宋体" w:hAnsi="宋体" w:cs="宋体"/>
          <w:color w:val="000000"/>
        </w:rPr>
        <w:t>（4）应按照招标文件规定推荐中标候选人或确定中标人。</w:t>
      </w:r>
    </w:p>
    <w:p>
      <w:pPr>
        <w:pStyle w:val="7"/>
        <w:widowControl/>
        <w:spacing w:before="75" w:beforeAutospacing="0" w:after="75" w:afterAutospacing="0"/>
        <w:ind w:firstLine="480"/>
        <w:rPr>
          <w:color w:val="000000"/>
        </w:rPr>
      </w:pPr>
      <w:r>
        <w:rPr>
          <w:rFonts w:hint="eastAsia" w:ascii="宋体" w:hAnsi="宋体" w:cs="宋体"/>
          <w:color w:val="000000"/>
        </w:rPr>
        <w:t>（5）评标应遵守下列评标纪律：</w:t>
      </w:r>
    </w:p>
    <w:p>
      <w:pPr>
        <w:pStyle w:val="7"/>
        <w:widowControl/>
        <w:spacing w:before="75" w:beforeAutospacing="0" w:after="75" w:afterAutospacing="0"/>
        <w:ind w:firstLine="480"/>
        <w:rPr>
          <w:color w:val="000000"/>
        </w:rPr>
      </w:pPr>
      <w:r>
        <w:rPr>
          <w:rFonts w:hint="eastAsia" w:ascii="宋体" w:hAnsi="宋体" w:cs="宋体"/>
          <w:color w:val="000000"/>
        </w:rPr>
        <w:t>①评标情况不得私自外泄。</w:t>
      </w:r>
    </w:p>
    <w:p>
      <w:pPr>
        <w:pStyle w:val="7"/>
        <w:widowControl/>
        <w:spacing w:before="75" w:beforeAutospacing="0" w:after="75" w:afterAutospacing="0"/>
        <w:ind w:firstLine="480"/>
        <w:rPr>
          <w:color w:val="000000"/>
        </w:rPr>
      </w:pPr>
      <w:r>
        <w:rPr>
          <w:rFonts w:hint="eastAsia" w:ascii="宋体" w:hAnsi="宋体" w:cs="宋体"/>
          <w:color w:val="000000"/>
        </w:rPr>
        <w:t>②投标人提供的要求保密的资料，不得摘记翻印和外传。</w:t>
      </w:r>
    </w:p>
    <w:p>
      <w:pPr>
        <w:pStyle w:val="7"/>
        <w:widowControl/>
        <w:spacing w:before="75" w:beforeAutospacing="0" w:after="75" w:afterAutospacing="0"/>
        <w:ind w:firstLine="480"/>
        <w:rPr>
          <w:color w:val="000000"/>
        </w:rPr>
      </w:pPr>
      <w:r>
        <w:rPr>
          <w:rFonts w:hint="eastAsia" w:ascii="宋体" w:hAnsi="宋体" w:cs="宋体"/>
          <w:color w:val="000000"/>
        </w:rPr>
        <w:t>③全体评委应按照招标文件规定进行评标，一切认定事项应查有实据且不得弄虚作假。</w:t>
      </w:r>
    </w:p>
    <w:p>
      <w:pPr>
        <w:pStyle w:val="7"/>
        <w:widowControl/>
        <w:spacing w:before="75" w:beforeAutospacing="0" w:after="75" w:afterAutospacing="0"/>
        <w:ind w:firstLine="480"/>
        <w:rPr>
          <w:color w:val="000000"/>
        </w:rPr>
      </w:pPr>
      <w:r>
        <w:rPr>
          <w:rFonts w:hint="eastAsia" w:ascii="宋体" w:hAnsi="宋体" w:cs="宋体"/>
          <w:color w:val="000000"/>
        </w:rPr>
        <w:t>④评标中应充分发扬民主，推荐中标候选人或确定中标人后要服从评标报告。</w:t>
      </w:r>
    </w:p>
    <w:p>
      <w:pPr>
        <w:pStyle w:val="7"/>
        <w:widowControl/>
        <w:spacing w:before="75" w:beforeAutospacing="0" w:after="75" w:afterAutospacing="0"/>
        <w:ind w:firstLine="480"/>
        <w:rPr>
          <w:color w:val="000000"/>
        </w:rPr>
      </w:pPr>
      <w:r>
        <w:rPr>
          <w:rStyle w:val="10"/>
          <w:rFonts w:hint="eastAsia" w:ascii="宋体" w:hAnsi="宋体" w:cs="宋体"/>
          <w:color w:val="000000"/>
        </w:rPr>
        <w:t>※对违反评标纪律的评委，将取消其评委资格，对评标工作造成严重损失者将予以通报批评乃至追究法律责任。</w:t>
      </w:r>
    </w:p>
    <w:p>
      <w:pPr>
        <w:pStyle w:val="7"/>
        <w:widowControl/>
        <w:spacing w:before="75" w:beforeAutospacing="0" w:after="75" w:afterAutospacing="0"/>
        <w:rPr>
          <w:color w:val="000000"/>
        </w:rPr>
      </w:pPr>
      <w:r>
        <w:rPr>
          <w:rFonts w:hint="eastAsia" w:ascii="宋体" w:hAnsi="宋体" w:cs="宋体"/>
          <w:color w:val="000000"/>
        </w:rPr>
        <w:t>3、评标程序</w:t>
      </w:r>
    </w:p>
    <w:p>
      <w:pPr>
        <w:pStyle w:val="7"/>
        <w:widowControl/>
        <w:spacing w:before="75" w:beforeAutospacing="0" w:after="75" w:afterAutospacing="0"/>
        <w:rPr>
          <w:color w:val="000000"/>
        </w:rPr>
      </w:pPr>
      <w:r>
        <w:rPr>
          <w:rFonts w:hint="eastAsia" w:ascii="宋体" w:hAnsi="宋体" w:cs="宋体"/>
          <w:color w:val="000000"/>
        </w:rPr>
        <w:t>3.1评标前的准备工作</w:t>
      </w:r>
    </w:p>
    <w:p>
      <w:pPr>
        <w:pStyle w:val="7"/>
        <w:widowControl/>
        <w:spacing w:before="75" w:beforeAutospacing="0" w:after="75" w:afterAutospacing="0"/>
        <w:ind w:firstLine="480"/>
        <w:rPr>
          <w:color w:val="000000"/>
        </w:rPr>
      </w:pPr>
      <w:r>
        <w:rPr>
          <w:rFonts w:hint="eastAsia" w:ascii="宋体" w:hAnsi="宋体" w:cs="宋体"/>
          <w:color w:val="000000"/>
        </w:rPr>
        <w:t>（1）全体评委应认真审阅招标文件，了解评委应履行或遵守的职责、义务和评标纪律。</w:t>
      </w:r>
    </w:p>
    <w:p>
      <w:pPr>
        <w:pStyle w:val="7"/>
        <w:widowControl/>
        <w:spacing w:before="75" w:beforeAutospacing="0" w:after="75" w:afterAutospacing="0"/>
        <w:ind w:firstLine="480"/>
        <w:rPr>
          <w:color w:val="000000"/>
        </w:rPr>
      </w:pPr>
      <w:r>
        <w:rPr>
          <w:rFonts w:hint="eastAsia" w:ascii="宋体" w:hAnsi="宋体" w:cs="宋体"/>
          <w:color w:val="000000"/>
        </w:rPr>
        <w:t>（2）参加评标委员会的采购人代表可对本项目的背景和采购需求进行介绍，介绍材料应以书面形式提交（随采购文件一并存档），介绍内容不得含有歧视性、倾向性意见，不得超出招标文件所述范围。</w:t>
      </w:r>
    </w:p>
    <w:p>
      <w:pPr>
        <w:pStyle w:val="7"/>
        <w:widowControl/>
        <w:spacing w:before="75" w:beforeAutospacing="0" w:after="75" w:afterAutospacing="0"/>
        <w:rPr>
          <w:color w:val="000000"/>
        </w:rPr>
      </w:pPr>
      <w:r>
        <w:rPr>
          <w:rFonts w:hint="eastAsia" w:ascii="宋体" w:hAnsi="宋体" w:cs="宋体"/>
          <w:color w:val="000000"/>
        </w:rPr>
        <w:t>3.2符合性审查</w:t>
      </w:r>
    </w:p>
    <w:p>
      <w:pPr>
        <w:pStyle w:val="7"/>
        <w:widowControl/>
        <w:spacing w:before="75" w:beforeAutospacing="0" w:after="75" w:afterAutospacing="0"/>
        <w:ind w:firstLine="480"/>
        <w:rPr>
          <w:color w:val="000000"/>
        </w:rPr>
      </w:pPr>
      <w:r>
        <w:rPr>
          <w:rFonts w:hint="eastAsia" w:ascii="宋体" w:hAnsi="宋体" w:cs="宋体"/>
          <w:color w:val="000000"/>
        </w:rPr>
        <w:t>（1）评标委员会依据招标文件的实质性要求，对通过资格审查的投标文件进行符合性审查，以确定其是否满足招标文件的实质性要求。</w:t>
      </w:r>
    </w:p>
    <w:p>
      <w:pPr>
        <w:pStyle w:val="7"/>
        <w:widowControl/>
        <w:spacing w:before="75" w:beforeAutospacing="0" w:after="75" w:afterAutospacing="0"/>
        <w:ind w:firstLine="480"/>
        <w:rPr>
          <w:color w:val="000000"/>
        </w:rPr>
      </w:pPr>
      <w:r>
        <w:rPr>
          <w:rFonts w:hint="eastAsia" w:ascii="宋体" w:hAnsi="宋体" w:cs="宋体"/>
          <w:color w:val="000000"/>
        </w:rPr>
        <w:t>（2）满足招标文件的实质性要求指投标文件对招标文件实质性要求的响应不存在重大偏差或保留。</w:t>
      </w:r>
    </w:p>
    <w:p>
      <w:pPr>
        <w:pStyle w:val="7"/>
        <w:widowControl/>
        <w:spacing w:before="75" w:beforeAutospacing="0" w:after="75" w:afterAutospacing="0"/>
        <w:ind w:firstLine="480"/>
        <w:rPr>
          <w:color w:val="000000"/>
        </w:rPr>
      </w:pPr>
      <w:r>
        <w:rPr>
          <w:rFonts w:hint="eastAsia" w:ascii="宋体" w:hAnsi="宋体" w:cs="宋体"/>
          <w:color w:val="000000"/>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widowControl/>
        <w:spacing w:before="75" w:beforeAutospacing="0" w:after="75" w:afterAutospacing="0"/>
        <w:ind w:firstLine="480"/>
        <w:rPr>
          <w:color w:val="000000"/>
        </w:rPr>
      </w:pPr>
      <w:r>
        <w:rPr>
          <w:rFonts w:hint="eastAsia" w:ascii="宋体" w:hAnsi="宋体" w:cs="宋体"/>
          <w:color w:val="000000"/>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7"/>
        <w:widowControl/>
        <w:spacing w:before="75" w:beforeAutospacing="0" w:after="75" w:afterAutospacing="0"/>
        <w:ind w:firstLine="480"/>
        <w:rPr>
          <w:color w:val="000000"/>
        </w:rPr>
      </w:pPr>
      <w:r>
        <w:rPr>
          <w:rFonts w:hint="eastAsia" w:ascii="宋体" w:hAnsi="宋体" w:cs="宋体"/>
          <w:color w:val="000000"/>
        </w:rPr>
        <w:t>（5）评标委员会对所有投标人都执行相同的程序和标准。</w:t>
      </w:r>
    </w:p>
    <w:tbl>
      <w:tblPr>
        <w:tblStyle w:val="8"/>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534"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b/>
                <w:color w:val="000000"/>
              </w:rPr>
            </w:pPr>
            <w:r>
              <w:rPr>
                <w:rFonts w:ascii="宋体" w:hAnsi="宋体" w:cs="宋体"/>
                <w:b/>
                <w:color w:val="000000"/>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534" w:type="dxa"/>
            <w:tcBorders>
              <w:top w:val="outset" w:color="auto" w:sz="6" w:space="0"/>
              <w:left w:val="outset" w:color="auto" w:sz="6" w:space="0"/>
              <w:bottom w:val="outset" w:color="auto" w:sz="6" w:space="0"/>
              <w:right w:val="outset" w:color="auto" w:sz="6" w:space="0"/>
            </w:tcBorders>
            <w:noWrap w:val="0"/>
            <w:vAlign w:val="center"/>
          </w:tcPr>
          <w:p>
            <w:pPr>
              <w:widowControl/>
              <w:jc w:val="left"/>
              <w:rPr>
                <w:color w:val="000000"/>
              </w:rPr>
            </w:pPr>
            <w:r>
              <w:rPr>
                <w:rFonts w:ascii="宋体" w:hAnsi="宋体" w:cs="宋体"/>
                <w:color w:val="000000"/>
                <w:kern w:val="0"/>
                <w:sz w:val="24"/>
                <w:lang w:bidi="ar"/>
              </w:rPr>
              <w:t>技术项得分：投标人技术项得分少于技术项总分50%的作为无效标处理。</w:t>
            </w:r>
          </w:p>
        </w:tc>
      </w:tr>
    </w:tbl>
    <w:p>
      <w:pPr>
        <w:pStyle w:val="7"/>
        <w:widowControl/>
        <w:spacing w:before="75" w:beforeAutospacing="0" w:after="75" w:afterAutospacing="0"/>
        <w:rPr>
          <w:color w:val="000000"/>
        </w:rPr>
      </w:pPr>
      <w:r>
        <w:rPr>
          <w:rFonts w:hint="eastAsia" w:ascii="宋体" w:hAnsi="宋体" w:cs="宋体"/>
          <w:color w:val="000000"/>
        </w:rPr>
        <w:t>3.3澄清有关问题</w:t>
      </w:r>
    </w:p>
    <w:p>
      <w:pPr>
        <w:pStyle w:val="7"/>
        <w:widowControl/>
        <w:spacing w:before="75" w:beforeAutospacing="0" w:after="75" w:afterAutospacing="0"/>
        <w:ind w:firstLine="420"/>
        <w:rPr>
          <w:color w:val="000000"/>
        </w:rPr>
      </w:pPr>
      <w:r>
        <w:rPr>
          <w:rFonts w:hint="eastAsia" w:ascii="宋体" w:hAnsi="宋体" w:cs="宋体"/>
          <w:color w:val="000000"/>
        </w:rPr>
        <w:t>（1）对通过符合性审查的投标文件中含义不明确、同类问题表述不一致或有明显文字和计算错误的内容，评标委员会将以书面形式要求投标人作出必要的澄清、说明或补正。</w:t>
      </w:r>
    </w:p>
    <w:p>
      <w:pPr>
        <w:pStyle w:val="7"/>
        <w:widowControl/>
        <w:spacing w:before="75" w:beforeAutospacing="0" w:after="75" w:afterAutospacing="0"/>
        <w:ind w:firstLine="420"/>
        <w:rPr>
          <w:color w:val="000000"/>
        </w:rPr>
      </w:pPr>
      <w:r>
        <w:rPr>
          <w:rFonts w:hint="eastAsia" w:ascii="宋体" w:hAnsi="宋体" w:cs="宋体"/>
          <w:color w:val="000000"/>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7"/>
        <w:widowControl/>
        <w:spacing w:before="75" w:beforeAutospacing="0" w:after="75" w:afterAutospacing="0"/>
        <w:ind w:firstLine="480"/>
        <w:rPr>
          <w:color w:val="000000"/>
        </w:rPr>
      </w:pPr>
      <w:r>
        <w:rPr>
          <w:rFonts w:hint="eastAsia" w:ascii="宋体" w:hAnsi="宋体" w:cs="宋体"/>
          <w:color w:val="000000"/>
        </w:rPr>
        <w:t>（3）投标文件报价出现前后不一致的，除招标文件另有规定外，按照下列规定修正：</w:t>
      </w:r>
    </w:p>
    <w:p>
      <w:pPr>
        <w:pStyle w:val="7"/>
        <w:widowControl/>
        <w:spacing w:before="75" w:beforeAutospacing="0" w:after="75" w:afterAutospacing="0"/>
        <w:ind w:firstLine="480"/>
        <w:rPr>
          <w:color w:val="000000"/>
        </w:rPr>
      </w:pPr>
      <w:r>
        <w:rPr>
          <w:rFonts w:hint="eastAsia" w:ascii="宋体" w:hAnsi="宋体" w:cs="宋体"/>
          <w:color w:val="000000"/>
        </w:rPr>
        <w:t>①开标一览表内容与投标文件中相应内容不一致的，以开标一览表为准；</w:t>
      </w:r>
    </w:p>
    <w:p>
      <w:pPr>
        <w:pStyle w:val="7"/>
        <w:widowControl/>
        <w:spacing w:before="75" w:beforeAutospacing="0" w:after="75" w:afterAutospacing="0"/>
        <w:ind w:firstLine="480"/>
        <w:rPr>
          <w:color w:val="000000"/>
        </w:rPr>
      </w:pPr>
      <w:r>
        <w:rPr>
          <w:rFonts w:hint="eastAsia" w:ascii="宋体" w:hAnsi="宋体" w:cs="宋体"/>
          <w:color w:val="000000"/>
        </w:rPr>
        <w:t>②大写金额和小写金额不一致的，以大写金额为准；</w:t>
      </w:r>
    </w:p>
    <w:p>
      <w:pPr>
        <w:pStyle w:val="7"/>
        <w:widowControl/>
        <w:spacing w:before="75" w:beforeAutospacing="0" w:after="75" w:afterAutospacing="0"/>
        <w:ind w:firstLine="480"/>
        <w:rPr>
          <w:color w:val="000000"/>
        </w:rPr>
      </w:pPr>
      <w:r>
        <w:rPr>
          <w:rFonts w:hint="eastAsia" w:ascii="宋体" w:hAnsi="宋体" w:cs="宋体"/>
          <w:color w:val="000000"/>
        </w:rPr>
        <w:t>③单价金额小数点或百分比有明显错位的，以开标一览表的总价为准，并修改单价；</w:t>
      </w:r>
    </w:p>
    <w:p>
      <w:pPr>
        <w:pStyle w:val="7"/>
        <w:widowControl/>
        <w:spacing w:before="75" w:beforeAutospacing="0" w:after="75" w:afterAutospacing="0"/>
        <w:ind w:firstLine="480"/>
        <w:rPr>
          <w:color w:val="000000"/>
        </w:rPr>
      </w:pPr>
      <w:r>
        <w:rPr>
          <w:rFonts w:hint="eastAsia" w:ascii="宋体" w:hAnsi="宋体" w:cs="宋体"/>
          <w:color w:val="000000"/>
        </w:rPr>
        <w:t>④总价金额与按照单价汇总金额不一致的，以单价金额计算结果为准。</w:t>
      </w:r>
    </w:p>
    <w:p>
      <w:pPr>
        <w:pStyle w:val="7"/>
        <w:widowControl/>
        <w:spacing w:before="75" w:beforeAutospacing="0" w:after="75" w:afterAutospacing="0"/>
        <w:ind w:firstLine="480"/>
        <w:rPr>
          <w:color w:val="000000"/>
        </w:rPr>
      </w:pPr>
      <w:r>
        <w:rPr>
          <w:rStyle w:val="10"/>
          <w:rFonts w:hint="eastAsia" w:ascii="宋体" w:hAnsi="宋体" w:cs="宋体"/>
          <w:color w:val="000000"/>
        </w:rPr>
        <w:t>※同时出现两种以上不一致的，按照前款规定的顺序修正。修正后的报价应按照本章第</w:t>
      </w:r>
      <w:r>
        <w:rPr>
          <w:rStyle w:val="10"/>
          <w:rFonts w:hint="eastAsia" w:cs="Calibri"/>
          <w:color w:val="000000"/>
        </w:rPr>
        <w:t>3</w:t>
      </w:r>
      <w:r>
        <w:rPr>
          <w:rStyle w:val="10"/>
          <w:rFonts w:cs="Calibri"/>
          <w:color w:val="000000"/>
        </w:rPr>
        <w:t>.3</w:t>
      </w:r>
      <w:r>
        <w:rPr>
          <w:rStyle w:val="10"/>
          <w:rFonts w:hint="eastAsia" w:ascii="宋体" w:hAnsi="宋体" w:cs="宋体"/>
          <w:color w:val="000000"/>
        </w:rPr>
        <w:t>条第（</w:t>
      </w:r>
      <w:r>
        <w:rPr>
          <w:rStyle w:val="10"/>
          <w:rFonts w:cs="Calibri"/>
          <w:color w:val="000000"/>
        </w:rPr>
        <w:t>1</w:t>
      </w:r>
      <w:r>
        <w:rPr>
          <w:rStyle w:val="10"/>
          <w:rFonts w:hint="eastAsia" w:ascii="宋体" w:hAnsi="宋体" w:cs="宋体"/>
          <w:color w:val="000000"/>
        </w:rPr>
        <w:t>）、（</w:t>
      </w:r>
      <w:r>
        <w:rPr>
          <w:rStyle w:val="10"/>
          <w:rFonts w:cs="Calibri"/>
          <w:color w:val="000000"/>
        </w:rPr>
        <w:t>2</w:t>
      </w:r>
      <w:r>
        <w:rPr>
          <w:rStyle w:val="10"/>
          <w:rFonts w:hint="eastAsia" w:ascii="宋体" w:hAnsi="宋体" w:cs="宋体"/>
          <w:color w:val="000000"/>
        </w:rPr>
        <w:t>）款规定经投标人确认后产生约束力，投标人不确认的，其投标无效。</w:t>
      </w:r>
    </w:p>
    <w:p>
      <w:pPr>
        <w:pStyle w:val="7"/>
        <w:widowControl/>
        <w:spacing w:before="75" w:beforeAutospacing="0" w:after="75" w:afterAutospacing="0"/>
        <w:ind w:firstLine="480"/>
        <w:rPr>
          <w:color w:val="000000"/>
        </w:rPr>
      </w:pPr>
      <w:r>
        <w:rPr>
          <w:rFonts w:hint="eastAsia" w:ascii="宋体" w:hAnsi="宋体" w:cs="宋体"/>
          <w:color w:val="000000"/>
        </w:rPr>
        <w:t>（4）关于细微偏差</w:t>
      </w:r>
    </w:p>
    <w:p>
      <w:pPr>
        <w:pStyle w:val="7"/>
        <w:widowControl/>
        <w:spacing w:before="75" w:beforeAutospacing="0" w:after="75" w:afterAutospacing="0"/>
        <w:ind w:firstLine="480"/>
        <w:rPr>
          <w:color w:val="000000"/>
        </w:rPr>
      </w:pPr>
      <w:r>
        <w:rPr>
          <w:rFonts w:hint="eastAsia" w:ascii="宋体" w:hAnsi="宋体" w:cs="宋体"/>
          <w:color w:val="000000"/>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7"/>
        <w:widowControl/>
        <w:spacing w:before="75" w:beforeAutospacing="0" w:after="75" w:afterAutospacing="0"/>
        <w:ind w:firstLine="480"/>
        <w:rPr>
          <w:color w:val="000000"/>
        </w:rPr>
      </w:pPr>
      <w:r>
        <w:rPr>
          <w:rFonts w:hint="eastAsia" w:ascii="宋体" w:hAnsi="宋体" w:cs="宋体"/>
          <w:color w:val="000000"/>
        </w:rPr>
        <w:t>②评标委员会将以书面形式要求存在细微偏差的投标人在评标委员会规定的时间内予以补正。若无法补正，则评标委员会将按照不利于投标人的内容进行认定。</w:t>
      </w:r>
    </w:p>
    <w:p>
      <w:pPr>
        <w:pStyle w:val="7"/>
        <w:widowControl/>
        <w:spacing w:before="75" w:beforeAutospacing="0" w:after="75" w:afterAutospacing="0"/>
        <w:ind w:firstLine="480"/>
        <w:rPr>
          <w:color w:val="000000"/>
        </w:rPr>
      </w:pPr>
      <w:r>
        <w:rPr>
          <w:rFonts w:hint="eastAsia" w:ascii="宋体" w:hAnsi="宋体" w:cs="宋体"/>
          <w:color w:val="000000"/>
        </w:rPr>
        <w:t>（5）关于投标描述（即投标文件中描述的内容）</w:t>
      </w:r>
    </w:p>
    <w:p>
      <w:pPr>
        <w:pStyle w:val="7"/>
        <w:widowControl/>
        <w:spacing w:before="75" w:beforeAutospacing="0" w:after="75" w:afterAutospacing="0"/>
        <w:ind w:firstLine="480"/>
        <w:rPr>
          <w:color w:val="000000"/>
        </w:rPr>
      </w:pPr>
      <w:r>
        <w:rPr>
          <w:rFonts w:hint="eastAsia" w:ascii="宋体" w:hAnsi="宋体" w:cs="宋体"/>
          <w:color w:val="000000"/>
        </w:rPr>
        <w:t>①投标描述前后不一致且不涉及证明材料的：按照本章第</w:t>
      </w:r>
      <w:r>
        <w:rPr>
          <w:rFonts w:hint="eastAsia" w:cs="Calibri"/>
          <w:color w:val="000000"/>
        </w:rPr>
        <w:t>3</w:t>
      </w:r>
      <w:r>
        <w:rPr>
          <w:rFonts w:cs="Calibri"/>
          <w:color w:val="000000"/>
        </w:rPr>
        <w:t>.3</w:t>
      </w:r>
      <w:r>
        <w:rPr>
          <w:rFonts w:hint="eastAsia" w:ascii="宋体" w:hAnsi="宋体" w:cs="宋体"/>
          <w:color w:val="000000"/>
        </w:rPr>
        <w:t>条第（</w:t>
      </w:r>
      <w:r>
        <w:rPr>
          <w:rFonts w:cs="Calibri"/>
          <w:color w:val="000000"/>
        </w:rPr>
        <w:t>1</w:t>
      </w:r>
      <w:r>
        <w:rPr>
          <w:rFonts w:hint="eastAsia" w:ascii="宋体" w:hAnsi="宋体" w:cs="宋体"/>
          <w:color w:val="000000"/>
        </w:rPr>
        <w:t>）、（</w:t>
      </w:r>
      <w:r>
        <w:rPr>
          <w:rFonts w:cs="Calibri"/>
          <w:color w:val="000000"/>
        </w:rPr>
        <w:t>2</w:t>
      </w:r>
      <w:r>
        <w:rPr>
          <w:rFonts w:hint="eastAsia" w:ascii="宋体" w:hAnsi="宋体" w:cs="宋体"/>
          <w:color w:val="000000"/>
        </w:rPr>
        <w:t>）款规定执行。</w:t>
      </w:r>
    </w:p>
    <w:p>
      <w:pPr>
        <w:pStyle w:val="7"/>
        <w:widowControl/>
        <w:spacing w:before="75" w:beforeAutospacing="0" w:after="75" w:afterAutospacing="0"/>
        <w:ind w:firstLine="480"/>
        <w:rPr>
          <w:color w:val="000000"/>
        </w:rPr>
      </w:pPr>
      <w:r>
        <w:rPr>
          <w:rFonts w:hint="eastAsia" w:ascii="宋体" w:hAnsi="宋体" w:cs="宋体"/>
          <w:color w:val="000000"/>
        </w:rPr>
        <w:t>②投标描述与证明材料不一致或多份证明材料之间不一致的：</w:t>
      </w:r>
    </w:p>
    <w:p>
      <w:pPr>
        <w:pStyle w:val="7"/>
        <w:widowControl/>
        <w:spacing w:before="75" w:beforeAutospacing="0" w:after="75" w:afterAutospacing="0"/>
        <w:ind w:firstLine="480"/>
        <w:rPr>
          <w:color w:val="000000"/>
        </w:rPr>
      </w:pPr>
      <w:r>
        <w:rPr>
          <w:rFonts w:hint="eastAsia" w:ascii="宋体" w:hAnsi="宋体" w:cs="宋体"/>
          <w:color w:val="000000"/>
        </w:rPr>
        <w:t>a.评标委员会将要求投标人进行书面澄清，并按照不利于投标人的内容进行评标。</w:t>
      </w:r>
    </w:p>
    <w:p>
      <w:pPr>
        <w:pStyle w:val="7"/>
        <w:widowControl/>
        <w:spacing w:before="75" w:beforeAutospacing="0" w:after="75" w:afterAutospacing="0"/>
        <w:ind w:firstLine="480"/>
        <w:rPr>
          <w:color w:val="000000"/>
        </w:rPr>
      </w:pPr>
      <w:r>
        <w:rPr>
          <w:rFonts w:hint="eastAsia" w:ascii="宋体" w:hAnsi="宋体" w:cs="宋体"/>
          <w:color w:val="000000"/>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widowControl/>
        <w:spacing w:before="75" w:beforeAutospacing="0" w:after="75" w:afterAutospacing="0"/>
        <w:ind w:firstLine="480"/>
        <w:rPr>
          <w:color w:val="000000"/>
        </w:rPr>
      </w:pPr>
      <w:r>
        <w:rPr>
          <w:rFonts w:hint="eastAsia" w:ascii="宋体" w:hAnsi="宋体" w:cs="宋体"/>
          <w:color w:val="000000"/>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widowControl/>
        <w:spacing w:before="75" w:beforeAutospacing="0" w:after="75" w:afterAutospacing="0"/>
        <w:ind w:firstLine="480"/>
        <w:rPr>
          <w:color w:val="000000"/>
        </w:rPr>
      </w:pPr>
      <w:r>
        <w:rPr>
          <w:rFonts w:hint="eastAsia" w:ascii="宋体" w:hAnsi="宋体" w:cs="宋体"/>
          <w:color w:val="000000"/>
        </w:rPr>
        <w:t>（6）漏（缺）项</w:t>
      </w:r>
    </w:p>
    <w:p>
      <w:pPr>
        <w:pStyle w:val="7"/>
        <w:widowControl/>
        <w:spacing w:before="75" w:beforeAutospacing="0" w:after="75" w:afterAutospacing="0"/>
        <w:ind w:firstLine="480"/>
        <w:rPr>
          <w:color w:val="000000"/>
        </w:rPr>
      </w:pPr>
      <w:r>
        <w:rPr>
          <w:rFonts w:hint="eastAsia" w:ascii="宋体" w:hAnsi="宋体" w:cs="宋体"/>
          <w:color w:val="000000"/>
        </w:rPr>
        <w:t>①招标文件中要求列入报价的费用（含配置、功能），漏（缺）项的报价视为已经包括在投标总价中。</w:t>
      </w:r>
    </w:p>
    <w:p>
      <w:pPr>
        <w:pStyle w:val="7"/>
        <w:widowControl/>
        <w:spacing w:before="75" w:beforeAutospacing="0" w:after="75" w:afterAutospacing="0"/>
        <w:ind w:firstLine="480"/>
        <w:rPr>
          <w:color w:val="000000"/>
        </w:rPr>
      </w:pPr>
      <w:r>
        <w:rPr>
          <w:rFonts w:hint="eastAsia" w:ascii="宋体" w:hAnsi="宋体" w:cs="宋体"/>
          <w:color w:val="000000"/>
        </w:rPr>
        <w:t>②对多报项及赠送项的价格评标时不予核减，全部进入评标价评议。</w:t>
      </w:r>
    </w:p>
    <w:p>
      <w:pPr>
        <w:pStyle w:val="7"/>
        <w:widowControl/>
        <w:spacing w:before="75" w:beforeAutospacing="0" w:after="75" w:afterAutospacing="0"/>
        <w:rPr>
          <w:color w:val="000000"/>
        </w:rPr>
      </w:pPr>
      <w:r>
        <w:rPr>
          <w:rFonts w:hint="eastAsia" w:ascii="宋体" w:hAnsi="宋体" w:cs="宋体"/>
          <w:color w:val="000000"/>
        </w:rPr>
        <w:t>3.4评委对需要共同认定的事项存在争议的，应按照少数服从多数的原则进行认定。</w:t>
      </w:r>
      <w:r>
        <w:rPr>
          <w:rStyle w:val="10"/>
          <w:rFonts w:hint="eastAsia" w:ascii="宋体" w:hAnsi="宋体" w:cs="宋体"/>
          <w:color w:val="000000"/>
        </w:rPr>
        <w:t>持不同意见的评委应在评标报告上签署不同意见及理由，否则视为同意评标报告。</w:t>
      </w:r>
    </w:p>
    <w:p>
      <w:pPr>
        <w:pStyle w:val="7"/>
        <w:widowControl/>
        <w:spacing w:before="75" w:beforeAutospacing="0" w:after="75" w:afterAutospacing="0"/>
        <w:rPr>
          <w:color w:val="000000"/>
        </w:rPr>
      </w:pPr>
      <w:r>
        <w:rPr>
          <w:rFonts w:hint="eastAsia" w:ascii="宋体" w:hAnsi="宋体" w:cs="宋体"/>
          <w:color w:val="000000"/>
        </w:rPr>
        <w:t>3.5在评标过程中发现投标人有下列情形之一的，评标委员会应认定其</w:t>
      </w:r>
      <w:r>
        <w:rPr>
          <w:rStyle w:val="10"/>
          <w:rFonts w:hint="eastAsia" w:ascii="宋体" w:hAnsi="宋体" w:cs="宋体"/>
          <w:color w:val="000000"/>
        </w:rPr>
        <w:t>投标无效</w:t>
      </w:r>
      <w:r>
        <w:rPr>
          <w:rFonts w:hint="eastAsia" w:ascii="宋体" w:hAnsi="宋体" w:cs="宋体"/>
          <w:color w:val="000000"/>
        </w:rPr>
        <w:t>，并书面报告本项目监督管理部门：</w:t>
      </w:r>
    </w:p>
    <w:p>
      <w:pPr>
        <w:pStyle w:val="7"/>
        <w:widowControl/>
        <w:spacing w:before="75" w:beforeAutospacing="0" w:after="75" w:afterAutospacing="0"/>
        <w:ind w:firstLine="480"/>
        <w:rPr>
          <w:color w:val="000000"/>
        </w:rPr>
      </w:pPr>
      <w:r>
        <w:rPr>
          <w:rFonts w:hint="eastAsia" w:ascii="宋体" w:hAnsi="宋体" w:cs="宋体"/>
          <w:color w:val="000000"/>
        </w:rPr>
        <w:t>（1）恶意串通；</w:t>
      </w:r>
    </w:p>
    <w:p>
      <w:pPr>
        <w:pStyle w:val="7"/>
        <w:widowControl/>
        <w:spacing w:before="75" w:beforeAutospacing="0" w:after="75" w:afterAutospacing="0"/>
        <w:ind w:firstLine="480"/>
        <w:rPr>
          <w:color w:val="000000"/>
        </w:rPr>
      </w:pPr>
      <w:r>
        <w:rPr>
          <w:rFonts w:hint="eastAsia" w:ascii="宋体" w:hAnsi="宋体" w:cs="宋体"/>
          <w:color w:val="000000"/>
        </w:rPr>
        <w:t>（2）妨碍其他投标人的竞争行为；</w:t>
      </w:r>
    </w:p>
    <w:p>
      <w:pPr>
        <w:pStyle w:val="7"/>
        <w:widowControl/>
        <w:spacing w:before="75" w:beforeAutospacing="0" w:after="75" w:afterAutospacing="0"/>
        <w:ind w:firstLine="480"/>
        <w:rPr>
          <w:color w:val="000000"/>
        </w:rPr>
      </w:pPr>
      <w:r>
        <w:rPr>
          <w:rFonts w:hint="eastAsia" w:ascii="宋体" w:hAnsi="宋体" w:cs="宋体"/>
          <w:color w:val="000000"/>
        </w:rPr>
        <w:t>（3）损害采购人或其他投标人的合法权益。</w:t>
      </w:r>
    </w:p>
    <w:p>
      <w:pPr>
        <w:pStyle w:val="7"/>
        <w:widowControl/>
        <w:spacing w:before="75" w:beforeAutospacing="0" w:after="75" w:afterAutospacing="0"/>
        <w:rPr>
          <w:color w:val="000000"/>
        </w:rPr>
      </w:pPr>
      <w:r>
        <w:rPr>
          <w:rFonts w:hint="eastAsia" w:ascii="宋体" w:hAnsi="宋体" w:cs="宋体"/>
          <w:color w:val="000000"/>
        </w:rPr>
        <w:t>3.6评标过程中，有下列情形之一的，应予废标：</w:t>
      </w:r>
    </w:p>
    <w:p>
      <w:pPr>
        <w:pStyle w:val="7"/>
        <w:widowControl/>
        <w:spacing w:before="75" w:beforeAutospacing="0" w:after="75" w:afterAutospacing="0"/>
        <w:ind w:firstLine="480"/>
        <w:rPr>
          <w:color w:val="000000"/>
        </w:rPr>
      </w:pPr>
      <w:r>
        <w:rPr>
          <w:rFonts w:hint="eastAsia" w:ascii="宋体" w:hAnsi="宋体" w:cs="宋体"/>
          <w:color w:val="000000"/>
        </w:rPr>
        <w:t>（1）符合性审查合格的投标人不足三家的；</w:t>
      </w:r>
    </w:p>
    <w:p>
      <w:pPr>
        <w:pStyle w:val="7"/>
        <w:widowControl/>
        <w:spacing w:before="75" w:beforeAutospacing="0" w:after="75" w:afterAutospacing="0"/>
        <w:ind w:firstLine="480"/>
        <w:rPr>
          <w:color w:val="000000"/>
        </w:rPr>
      </w:pPr>
      <w:r>
        <w:rPr>
          <w:rFonts w:hint="eastAsia" w:ascii="宋体" w:hAnsi="宋体" w:cs="宋体"/>
          <w:color w:val="000000"/>
        </w:rPr>
        <w:t>（2）有关法律、法规和规章规定废标的情形。</w:t>
      </w:r>
    </w:p>
    <w:p>
      <w:pPr>
        <w:pStyle w:val="7"/>
        <w:widowControl/>
        <w:spacing w:before="75" w:beforeAutospacing="0" w:after="75" w:afterAutospacing="0"/>
        <w:ind w:firstLine="480"/>
        <w:rPr>
          <w:color w:val="000000"/>
        </w:rPr>
      </w:pPr>
      <w:r>
        <w:rPr>
          <w:rStyle w:val="10"/>
          <w:rFonts w:hint="eastAsia" w:ascii="宋体" w:hAnsi="宋体" w:cs="宋体"/>
          <w:color w:val="000000"/>
        </w:rPr>
        <w:t>※若废标，则本次采购活动结束，将依法组织后续采购活动（包括但不限于：重新招标、采用其他方式采购等）。</w:t>
      </w:r>
    </w:p>
    <w:p>
      <w:pPr>
        <w:pStyle w:val="7"/>
        <w:widowControl/>
        <w:spacing w:before="75" w:beforeAutospacing="0" w:after="75" w:afterAutospacing="0"/>
        <w:rPr>
          <w:color w:val="000000"/>
        </w:rPr>
      </w:pPr>
      <w:r>
        <w:rPr>
          <w:rFonts w:hint="eastAsia" w:ascii="宋体" w:hAnsi="宋体" w:cs="宋体"/>
          <w:color w:val="000000"/>
        </w:rPr>
        <w:t>4、评标方法和标准</w:t>
      </w:r>
    </w:p>
    <w:p>
      <w:pPr>
        <w:pStyle w:val="7"/>
        <w:widowControl/>
        <w:spacing w:before="75" w:beforeAutospacing="0" w:after="75" w:afterAutospacing="0"/>
        <w:rPr>
          <w:color w:val="000000"/>
        </w:rPr>
      </w:pPr>
      <w:r>
        <w:rPr>
          <w:rFonts w:hint="eastAsia" w:ascii="宋体" w:hAnsi="宋体" w:cs="宋体"/>
          <w:color w:val="000000"/>
        </w:rPr>
        <w:t>4.1评标方法：</w:t>
      </w:r>
      <w:r>
        <w:rPr>
          <w:color w:val="000000"/>
        </w:rPr>
        <w:t xml:space="preserve"> 采用综合评分法。</w:t>
      </w:r>
    </w:p>
    <w:p>
      <w:pPr>
        <w:pStyle w:val="7"/>
        <w:widowControl/>
        <w:spacing w:before="75" w:beforeAutospacing="0" w:after="75" w:afterAutospacing="0"/>
        <w:rPr>
          <w:color w:val="000000"/>
        </w:rPr>
      </w:pPr>
      <w:r>
        <w:rPr>
          <w:rFonts w:hint="eastAsia" w:ascii="宋体" w:hAnsi="宋体" w:cs="宋体"/>
          <w:color w:val="000000"/>
        </w:rPr>
        <w:t>4.2评标标准</w:t>
      </w:r>
    </w:p>
    <w:p>
      <w:pPr>
        <w:pStyle w:val="7"/>
        <w:widowControl/>
        <w:spacing w:before="75" w:beforeAutospacing="0" w:after="75" w:afterAutospacing="0"/>
        <w:rPr>
          <w:color w:val="000000"/>
        </w:rPr>
      </w:pPr>
      <w:r>
        <w:rPr>
          <w:rFonts w:hint="eastAsia" w:ascii="宋体" w:hAnsi="宋体" w:cs="宋体"/>
          <w:color w:val="000000"/>
        </w:rPr>
        <w:t> </w:t>
      </w:r>
    </w:p>
    <w:p>
      <w:pPr>
        <w:pStyle w:val="7"/>
        <w:widowControl/>
        <w:shd w:val="clear" w:color="auto" w:fill="FFFFFF"/>
        <w:spacing w:before="0" w:beforeAutospacing="0" w:after="150" w:afterAutospacing="0"/>
        <w:rPr>
          <w:rFonts w:ascii="微软雅黑" w:hAnsi="微软雅黑" w:eastAsia="微软雅黑" w:cs="微软雅黑"/>
          <w:color w:val="000000"/>
          <w:sz w:val="19"/>
          <w:szCs w:val="19"/>
          <w:shd w:val="clear" w:color="auto" w:fill="FFFFFF"/>
        </w:rPr>
      </w:pPr>
      <w:r>
        <w:rPr>
          <w:rStyle w:val="10"/>
          <w:rFonts w:hint="eastAsia" w:ascii="宋体" w:hAnsi="宋体" w:cs="宋体"/>
          <w:color w:val="000000"/>
          <w:shd w:val="clear" w:color="auto" w:fill="FFFFFF"/>
        </w:rPr>
        <w:t>采用综合评分法</w:t>
      </w:r>
      <w:r>
        <w:rPr>
          <w:rFonts w:hint="eastAsia" w:ascii="宋体" w:hAnsi="宋体" w:cs="宋体"/>
          <w:color w:val="000000"/>
          <w:shd w:val="clear" w:color="auto" w:fill="FFFFFF"/>
        </w:rPr>
        <w:t>：</w:t>
      </w:r>
      <w:r>
        <w:rPr>
          <w:rFonts w:hint="eastAsia" w:ascii="微软雅黑" w:hAnsi="微软雅黑" w:eastAsia="微软雅黑" w:cs="微软雅黑"/>
          <w:color w:val="000000"/>
          <w:sz w:val="19"/>
          <w:szCs w:val="19"/>
          <w:shd w:val="clear" w:color="auto" w:fill="FFFFFF"/>
        </w:rPr>
        <w:t xml:space="preserve"> </w:t>
      </w:r>
    </w:p>
    <w:p>
      <w:pPr>
        <w:pStyle w:val="7"/>
        <w:widowControl/>
        <w:numPr>
          <w:ilvl w:val="0"/>
          <w:numId w:val="3"/>
        </w:numPr>
        <w:shd w:val="clear" w:color="auto" w:fill="FFFFFF"/>
        <w:spacing w:before="0" w:beforeAutospacing="0" w:after="150" w:afterAutospacing="0"/>
        <w:ind w:firstLine="480" w:firstLineChars="200"/>
        <w:rPr>
          <w:rFonts w:ascii="宋体" w:hAnsi="宋体" w:cs="宋体"/>
          <w:color w:val="000000"/>
        </w:rPr>
      </w:pPr>
      <w:r>
        <w:rPr>
          <w:rFonts w:hint="eastAsia" w:ascii="宋体" w:hAnsi="宋体" w:cs="宋体"/>
          <w:color w:val="000000"/>
        </w:rPr>
        <w:t>投标文件满足招标文件全部实质性要求，且按照评审因素的量化指标评审得分（即评标总得分）最高的投标人为中标候选人。</w:t>
      </w:r>
    </w:p>
    <w:p>
      <w:pPr>
        <w:pStyle w:val="7"/>
        <w:widowControl/>
        <w:shd w:val="clear" w:color="auto" w:fill="FFFFFF"/>
        <w:spacing w:before="0" w:beforeAutospacing="0" w:after="150" w:afterAutospacing="0"/>
        <w:ind w:firstLine="480" w:firstLineChars="200"/>
        <w:rPr>
          <w:color w:val="000000"/>
        </w:rPr>
      </w:pPr>
      <w:r>
        <w:rPr>
          <w:rFonts w:hint="eastAsia" w:ascii="宋体" w:hAnsi="宋体" w:cs="宋体"/>
          <w:color w:val="000000"/>
        </w:rPr>
        <w:t>（2）每个投标人的评标总得分</w:t>
      </w:r>
      <w:r>
        <w:rPr>
          <w:rFonts w:cs="Calibri"/>
          <w:color w:val="000000"/>
        </w:rPr>
        <w:t>FA</w:t>
      </w:r>
      <w:r>
        <w:rPr>
          <w:rFonts w:hint="eastAsia" w:ascii="宋体" w:hAnsi="宋体" w:cs="宋体"/>
          <w:color w:val="000000"/>
        </w:rPr>
        <w:t>＝</w:t>
      </w:r>
      <w:r>
        <w:rPr>
          <w:rFonts w:cs="Calibri"/>
          <w:color w:val="000000"/>
        </w:rPr>
        <w:t>F1</w:t>
      </w:r>
      <w:r>
        <w:rPr>
          <w:rFonts w:hint="eastAsia" w:ascii="宋体" w:hAnsi="宋体" w:cs="宋体"/>
          <w:color w:val="000000"/>
        </w:rPr>
        <w:t>×</w:t>
      </w:r>
      <w:r>
        <w:rPr>
          <w:rFonts w:cs="Calibri"/>
          <w:color w:val="000000"/>
        </w:rPr>
        <w:t>A1</w:t>
      </w:r>
      <w:r>
        <w:rPr>
          <w:rFonts w:hint="eastAsia" w:ascii="宋体" w:hAnsi="宋体" w:cs="宋体"/>
          <w:color w:val="000000"/>
        </w:rPr>
        <w:t>＋</w:t>
      </w:r>
      <w:r>
        <w:rPr>
          <w:rFonts w:cs="Calibri"/>
          <w:color w:val="000000"/>
        </w:rPr>
        <w:t>F2</w:t>
      </w:r>
      <w:r>
        <w:rPr>
          <w:rFonts w:hint="eastAsia" w:ascii="宋体" w:hAnsi="宋体" w:cs="宋体"/>
          <w:color w:val="000000"/>
        </w:rPr>
        <w:t>×</w:t>
      </w:r>
      <w:r>
        <w:rPr>
          <w:rFonts w:cs="Calibri"/>
          <w:color w:val="000000"/>
        </w:rPr>
        <w:t>A2</w:t>
      </w:r>
      <w:r>
        <w:rPr>
          <w:rFonts w:hint="eastAsia" w:ascii="宋体" w:hAnsi="宋体" w:cs="宋体"/>
          <w:color w:val="000000"/>
        </w:rPr>
        <w:t>＋</w:t>
      </w:r>
      <w:r>
        <w:rPr>
          <w:rFonts w:cs="Calibri"/>
          <w:color w:val="000000"/>
        </w:rPr>
        <w:t>F3</w:t>
      </w:r>
      <w:r>
        <w:rPr>
          <w:rFonts w:hint="eastAsia" w:ascii="宋体" w:hAnsi="宋体" w:cs="宋体"/>
          <w:color w:val="000000"/>
        </w:rPr>
        <w:t>×</w:t>
      </w:r>
      <w:r>
        <w:rPr>
          <w:rFonts w:cs="Calibri"/>
          <w:color w:val="000000"/>
        </w:rPr>
        <w:t>A3</w:t>
      </w:r>
      <w:r>
        <w:rPr>
          <w:rFonts w:hint="eastAsia" w:ascii="宋体" w:hAnsi="宋体" w:cs="宋体"/>
          <w:color w:val="000000"/>
        </w:rPr>
        <w:t>＋</w:t>
      </w:r>
      <w:r>
        <w:rPr>
          <w:rFonts w:cs="Calibri"/>
          <w:color w:val="000000"/>
        </w:rPr>
        <w:t>F</w:t>
      </w:r>
      <w:r>
        <w:rPr>
          <w:rFonts w:hint="eastAsia" w:cs="Calibri"/>
          <w:color w:val="000000"/>
        </w:rPr>
        <w:t>4</w:t>
      </w:r>
      <w:r>
        <w:rPr>
          <w:rFonts w:hint="eastAsia" w:ascii="宋体" w:hAnsi="宋体" w:cs="宋体"/>
          <w:color w:val="000000"/>
        </w:rPr>
        <w:t>×</w:t>
      </w:r>
      <w:r>
        <w:rPr>
          <w:rFonts w:cs="Calibri"/>
          <w:color w:val="000000"/>
        </w:rPr>
        <w:t>A</w:t>
      </w:r>
      <w:r>
        <w:rPr>
          <w:rFonts w:hint="eastAsia" w:cs="Calibri"/>
          <w:color w:val="000000"/>
        </w:rPr>
        <w:t>4，</w:t>
      </w:r>
      <w:r>
        <w:rPr>
          <w:rFonts w:hint="eastAsia" w:ascii="宋体" w:hAnsi="宋体" w:cs="宋体"/>
          <w:color w:val="000000"/>
        </w:rPr>
        <w:t>其中：</w:t>
      </w:r>
      <w:r>
        <w:rPr>
          <w:rFonts w:cs="Calibri"/>
          <w:color w:val="000000"/>
        </w:rPr>
        <w:t>F1</w:t>
      </w:r>
      <w:r>
        <w:rPr>
          <w:rFonts w:hint="eastAsia" w:ascii="宋体" w:hAnsi="宋体" w:cs="宋体"/>
          <w:color w:val="000000"/>
        </w:rPr>
        <w:t>指价格项评审因素得分、</w:t>
      </w:r>
      <w:r>
        <w:rPr>
          <w:rFonts w:cs="Calibri"/>
          <w:color w:val="000000"/>
        </w:rPr>
        <w:t>F2</w:t>
      </w:r>
      <w:r>
        <w:rPr>
          <w:rFonts w:hint="eastAsia" w:ascii="宋体" w:hAnsi="宋体" w:cs="宋体"/>
          <w:color w:val="000000"/>
        </w:rPr>
        <w:t>指技术项评审因素得分、</w:t>
      </w:r>
      <w:r>
        <w:rPr>
          <w:rFonts w:cs="Calibri"/>
          <w:color w:val="000000"/>
        </w:rPr>
        <w:t>F3</w:t>
      </w:r>
      <w:r>
        <w:rPr>
          <w:rFonts w:hint="eastAsia" w:ascii="宋体" w:hAnsi="宋体" w:cs="宋体"/>
          <w:color w:val="000000"/>
        </w:rPr>
        <w:t>指商务项评审因素得分、</w:t>
      </w:r>
      <w:r>
        <w:rPr>
          <w:rFonts w:cs="Calibri"/>
          <w:color w:val="000000"/>
        </w:rPr>
        <w:t>F</w:t>
      </w:r>
      <w:r>
        <w:rPr>
          <w:rFonts w:hint="eastAsia" w:cs="Calibri"/>
          <w:color w:val="000000"/>
        </w:rPr>
        <w:t>4</w:t>
      </w:r>
      <w:r>
        <w:rPr>
          <w:rFonts w:hint="eastAsia" w:ascii="宋体" w:hAnsi="宋体" w:cs="宋体"/>
          <w:color w:val="000000"/>
        </w:rPr>
        <w:t>指</w:t>
      </w:r>
      <w:r>
        <w:rPr>
          <w:rFonts w:hint="eastAsia" w:ascii="宋体" w:hAnsi="宋体"/>
          <w:color w:val="000000"/>
        </w:rPr>
        <w:t>售后服务</w:t>
      </w:r>
      <w:r>
        <w:rPr>
          <w:rFonts w:hint="eastAsia" w:ascii="宋体" w:hAnsi="宋体" w:cs="宋体"/>
          <w:color w:val="000000"/>
        </w:rPr>
        <w:t>因素得分，</w:t>
      </w:r>
      <w:r>
        <w:rPr>
          <w:rFonts w:cs="Calibri"/>
          <w:color w:val="000000"/>
        </w:rPr>
        <w:t>A1</w:t>
      </w:r>
      <w:r>
        <w:rPr>
          <w:rFonts w:hint="eastAsia" w:ascii="宋体" w:hAnsi="宋体" w:cs="宋体"/>
          <w:color w:val="000000"/>
        </w:rPr>
        <w:t>指价格项评审因素所占的权重、</w:t>
      </w:r>
      <w:r>
        <w:rPr>
          <w:rFonts w:cs="Calibri"/>
          <w:color w:val="000000"/>
        </w:rPr>
        <w:t>A2</w:t>
      </w:r>
      <w:r>
        <w:rPr>
          <w:rFonts w:hint="eastAsia" w:ascii="宋体" w:hAnsi="宋体" w:cs="宋体"/>
          <w:color w:val="000000"/>
        </w:rPr>
        <w:t>指技术项评审因素所占的权重、</w:t>
      </w:r>
      <w:r>
        <w:rPr>
          <w:rFonts w:cs="Calibri"/>
          <w:color w:val="000000"/>
        </w:rPr>
        <w:t>A3</w:t>
      </w:r>
      <w:r>
        <w:rPr>
          <w:rFonts w:hint="eastAsia" w:ascii="宋体" w:hAnsi="宋体" w:cs="宋体"/>
          <w:color w:val="000000"/>
        </w:rPr>
        <w:t>指商务项评审因素所占的权重、</w:t>
      </w:r>
      <w:r>
        <w:rPr>
          <w:rFonts w:cs="Calibri"/>
          <w:color w:val="000000"/>
        </w:rPr>
        <w:t>A</w:t>
      </w:r>
      <w:r>
        <w:rPr>
          <w:rFonts w:hint="eastAsia" w:cs="Calibri"/>
          <w:color w:val="000000"/>
        </w:rPr>
        <w:t>4</w:t>
      </w:r>
      <w:r>
        <w:rPr>
          <w:rFonts w:hint="eastAsia" w:ascii="宋体" w:hAnsi="宋体" w:cs="宋体"/>
          <w:color w:val="000000"/>
        </w:rPr>
        <w:t>指</w:t>
      </w:r>
      <w:r>
        <w:rPr>
          <w:rFonts w:hint="eastAsia" w:ascii="宋体" w:hAnsi="宋体"/>
          <w:color w:val="000000"/>
        </w:rPr>
        <w:t>售后服务</w:t>
      </w:r>
      <w:r>
        <w:rPr>
          <w:rFonts w:hint="eastAsia" w:ascii="宋体" w:hAnsi="宋体" w:cs="宋体"/>
          <w:color w:val="000000"/>
        </w:rPr>
        <w:t>因素所占的权重，</w:t>
      </w:r>
      <w:r>
        <w:rPr>
          <w:rFonts w:cs="Calibri"/>
          <w:color w:val="000000"/>
        </w:rPr>
        <w:t>A1+A2+A3+A</w:t>
      </w:r>
      <w:r>
        <w:rPr>
          <w:rFonts w:hint="eastAsia" w:cs="Calibri"/>
          <w:color w:val="000000"/>
        </w:rPr>
        <w:t>4</w:t>
      </w:r>
      <w:r>
        <w:rPr>
          <w:rFonts w:cs="Calibri"/>
          <w:color w:val="000000"/>
        </w:rPr>
        <w:t>=1</w:t>
      </w:r>
      <w:r>
        <w:rPr>
          <w:rFonts w:hint="eastAsia" w:ascii="宋体" w:hAnsi="宋体" w:cs="宋体"/>
          <w:color w:val="000000"/>
        </w:rPr>
        <w:t>、</w:t>
      </w:r>
      <w:r>
        <w:rPr>
          <w:rFonts w:cs="Calibri"/>
          <w:color w:val="000000"/>
        </w:rPr>
        <w:t>F1</w:t>
      </w:r>
      <w:r>
        <w:rPr>
          <w:rFonts w:hint="eastAsia" w:ascii="宋体" w:hAnsi="宋体" w:cs="宋体"/>
          <w:color w:val="000000"/>
        </w:rPr>
        <w:t>×</w:t>
      </w:r>
      <w:r>
        <w:rPr>
          <w:rFonts w:cs="Calibri"/>
          <w:color w:val="000000"/>
        </w:rPr>
        <w:t>A1</w:t>
      </w:r>
      <w:r>
        <w:rPr>
          <w:rFonts w:hint="eastAsia" w:ascii="宋体" w:hAnsi="宋体" w:cs="宋体"/>
          <w:color w:val="000000"/>
        </w:rPr>
        <w:t>＋</w:t>
      </w:r>
      <w:r>
        <w:rPr>
          <w:rFonts w:cs="Calibri"/>
          <w:color w:val="000000"/>
        </w:rPr>
        <w:t>F2</w:t>
      </w:r>
      <w:r>
        <w:rPr>
          <w:rFonts w:hint="eastAsia" w:ascii="宋体" w:hAnsi="宋体" w:cs="宋体"/>
          <w:color w:val="000000"/>
        </w:rPr>
        <w:t>×</w:t>
      </w:r>
      <w:r>
        <w:rPr>
          <w:rFonts w:cs="Calibri"/>
          <w:color w:val="000000"/>
        </w:rPr>
        <w:t>A2</w:t>
      </w:r>
      <w:r>
        <w:rPr>
          <w:rFonts w:hint="eastAsia" w:ascii="宋体" w:hAnsi="宋体" w:cs="宋体"/>
          <w:color w:val="000000"/>
        </w:rPr>
        <w:t>＋</w:t>
      </w:r>
      <w:r>
        <w:rPr>
          <w:rFonts w:cs="Calibri"/>
          <w:color w:val="000000"/>
        </w:rPr>
        <w:t>F3</w:t>
      </w:r>
      <w:r>
        <w:rPr>
          <w:rFonts w:hint="eastAsia" w:ascii="宋体" w:hAnsi="宋体" w:cs="宋体"/>
          <w:color w:val="000000"/>
        </w:rPr>
        <w:t>×</w:t>
      </w:r>
      <w:r>
        <w:rPr>
          <w:rFonts w:cs="Calibri"/>
          <w:color w:val="000000"/>
        </w:rPr>
        <w:t>A3</w:t>
      </w:r>
      <w:r>
        <w:rPr>
          <w:rFonts w:hint="eastAsia" w:ascii="宋体" w:hAnsi="宋体" w:cs="宋体"/>
          <w:color w:val="000000"/>
        </w:rPr>
        <w:t>＋</w:t>
      </w:r>
      <w:r>
        <w:rPr>
          <w:rFonts w:cs="Calibri"/>
          <w:color w:val="000000"/>
        </w:rPr>
        <w:t>F</w:t>
      </w:r>
      <w:r>
        <w:rPr>
          <w:rFonts w:hint="eastAsia" w:cs="Calibri"/>
          <w:color w:val="000000"/>
        </w:rPr>
        <w:t>4</w:t>
      </w:r>
      <w:r>
        <w:rPr>
          <w:rFonts w:hint="eastAsia" w:ascii="宋体" w:hAnsi="宋体" w:cs="宋体"/>
          <w:color w:val="000000"/>
        </w:rPr>
        <w:t>×</w:t>
      </w:r>
      <w:r>
        <w:rPr>
          <w:rFonts w:cs="Calibri"/>
          <w:color w:val="000000"/>
        </w:rPr>
        <w:t>A</w:t>
      </w:r>
      <w:r>
        <w:rPr>
          <w:rFonts w:hint="eastAsia" w:cs="Calibri"/>
          <w:color w:val="000000"/>
        </w:rPr>
        <w:t>4</w:t>
      </w:r>
      <w:r>
        <w:rPr>
          <w:rFonts w:cs="Calibri"/>
          <w:color w:val="000000"/>
        </w:rPr>
        <w:t>=100</w:t>
      </w:r>
      <w:r>
        <w:rPr>
          <w:rFonts w:hint="eastAsia" w:ascii="宋体" w:hAnsi="宋体" w:cs="宋体"/>
          <w:color w:val="000000"/>
        </w:rPr>
        <w:t>分（满分时）。</w:t>
      </w:r>
      <w:r>
        <w:rPr>
          <w:color w:val="000000"/>
        </w:rPr>
        <w:t xml:space="preserve"> </w:t>
      </w:r>
    </w:p>
    <w:p>
      <w:pPr>
        <w:pStyle w:val="7"/>
        <w:widowControl/>
        <w:ind w:firstLine="480"/>
        <w:rPr>
          <w:color w:val="000000"/>
        </w:rPr>
      </w:pPr>
      <w:r>
        <w:rPr>
          <w:rFonts w:hint="eastAsia" w:ascii="宋体" w:hAnsi="宋体" w:cs="宋体"/>
          <w:color w:val="000000"/>
        </w:rPr>
        <w:t>（3）各项评审因素的设置如下：</w:t>
      </w:r>
      <w:r>
        <w:rPr>
          <w:color w:val="000000"/>
        </w:rPr>
        <w:t xml:space="preserve"> </w:t>
      </w:r>
    </w:p>
    <w:p>
      <w:pPr>
        <w:pStyle w:val="7"/>
        <w:widowControl/>
        <w:ind w:firstLine="480"/>
        <w:rPr>
          <w:color w:val="000000"/>
        </w:rPr>
      </w:pPr>
      <w:r>
        <w:rPr>
          <w:rFonts w:hint="eastAsia" w:ascii="宋体" w:hAnsi="宋体" w:cs="宋体"/>
          <w:color w:val="000000"/>
        </w:rPr>
        <w:t>①价格项（</w:t>
      </w:r>
      <w:r>
        <w:rPr>
          <w:rFonts w:cs="Calibri"/>
          <w:color w:val="000000"/>
        </w:rPr>
        <w:t>F1</w:t>
      </w:r>
      <w:r>
        <w:rPr>
          <w:rFonts w:hint="eastAsia" w:ascii="宋体" w:hAnsi="宋体" w:cs="宋体"/>
          <w:color w:val="000000"/>
        </w:rPr>
        <w:t>×</w:t>
      </w:r>
      <w:r>
        <w:rPr>
          <w:rFonts w:cs="Calibri"/>
          <w:color w:val="000000"/>
        </w:rPr>
        <w:t>A1</w:t>
      </w:r>
      <w:r>
        <w:rPr>
          <w:rFonts w:hint="eastAsia" w:ascii="宋体" w:hAnsi="宋体" w:cs="宋体"/>
          <w:color w:val="000000"/>
        </w:rPr>
        <w:t>）满分为</w:t>
      </w:r>
      <w:r>
        <w:rPr>
          <w:rFonts w:hint="eastAsia" w:ascii="宋体" w:hAnsi="宋体" w:cs="宋体"/>
          <w:color w:val="000000"/>
          <w:u w:val="single"/>
        </w:rPr>
        <w:t>40</w:t>
      </w:r>
      <w:r>
        <w:rPr>
          <w:rFonts w:hint="eastAsia" w:ascii="宋体" w:hAnsi="宋体" w:cs="宋体"/>
          <w:color w:val="000000"/>
        </w:rPr>
        <w:t>分。</w:t>
      </w:r>
    </w:p>
    <w:p>
      <w:pPr>
        <w:pStyle w:val="7"/>
        <w:widowControl/>
        <w:numPr>
          <w:ilvl w:val="0"/>
          <w:numId w:val="4"/>
        </w:numPr>
        <w:ind w:firstLine="480"/>
        <w:rPr>
          <w:color w:val="000000"/>
        </w:rPr>
      </w:pPr>
      <w:r>
        <w:rPr>
          <w:rFonts w:hint="eastAsia" w:ascii="宋体" w:hAnsi="宋体" w:cs="宋体"/>
          <w:color w:val="000000"/>
        </w:rPr>
        <w:t>价格分采用低价优先法计算，即满足招标文件要求且投标价格最低的投标报价为评标基准价，其价格分为满分。其他投标人的价格分统一按照下列公式计算：投标报价得分</w:t>
      </w:r>
      <w:r>
        <w:rPr>
          <w:rFonts w:cs="Calibri"/>
          <w:color w:val="000000"/>
        </w:rPr>
        <w:t>=</w:t>
      </w:r>
      <w:r>
        <w:rPr>
          <w:rFonts w:hint="eastAsia" w:ascii="宋体" w:hAnsi="宋体" w:cs="宋体"/>
          <w:color w:val="000000"/>
        </w:rPr>
        <w:t>（评标基准价／投标报价）×</w:t>
      </w:r>
      <w:r>
        <w:rPr>
          <w:rFonts w:cs="Calibri"/>
          <w:color w:val="000000"/>
        </w:rPr>
        <w:t>100</w:t>
      </w:r>
      <w:r>
        <w:rPr>
          <w:rFonts w:hint="eastAsia" w:ascii="宋体" w:hAnsi="宋体" w:cs="宋体"/>
          <w:color w:val="000000"/>
        </w:rPr>
        <w:t>。</w:t>
      </w:r>
    </w:p>
    <w:p>
      <w:pPr>
        <w:pStyle w:val="7"/>
        <w:widowControl/>
        <w:ind w:firstLine="480"/>
        <w:rPr>
          <w:rFonts w:hint="eastAsia" w:ascii="宋体" w:hAnsi="宋体" w:cs="宋体"/>
          <w:color w:val="000000"/>
        </w:rPr>
      </w:pPr>
      <w:r>
        <w:rPr>
          <w:rFonts w:hint="eastAsia" w:ascii="宋体" w:hAnsi="宋体" w:cs="宋体"/>
          <w:color w:val="000000"/>
        </w:rPr>
        <w:t>②技术项（</w:t>
      </w:r>
      <w:r>
        <w:rPr>
          <w:rFonts w:cs="Calibri"/>
          <w:color w:val="000000"/>
        </w:rPr>
        <w:t>F2</w:t>
      </w:r>
      <w:r>
        <w:rPr>
          <w:rFonts w:hint="eastAsia" w:ascii="宋体" w:hAnsi="宋体" w:cs="宋体"/>
          <w:color w:val="000000"/>
        </w:rPr>
        <w:t>×</w:t>
      </w:r>
      <w:r>
        <w:rPr>
          <w:rFonts w:cs="Calibri"/>
          <w:color w:val="000000"/>
        </w:rPr>
        <w:t>A2</w:t>
      </w:r>
      <w:r>
        <w:rPr>
          <w:rFonts w:hint="eastAsia" w:ascii="宋体" w:hAnsi="宋体" w:cs="宋体"/>
          <w:color w:val="000000"/>
        </w:rPr>
        <w:t>）满分为</w:t>
      </w:r>
      <w:r>
        <w:rPr>
          <w:rFonts w:hint="eastAsia" w:ascii="宋体" w:hAnsi="宋体" w:cs="宋体"/>
          <w:color w:val="000000"/>
          <w:u w:val="single"/>
        </w:rPr>
        <w:t>40</w:t>
      </w:r>
      <w:r>
        <w:rPr>
          <w:rFonts w:hint="eastAsia" w:ascii="宋体" w:hAnsi="宋体" w:cs="宋体"/>
          <w:color w:val="000000"/>
        </w:rPr>
        <w:t>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5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pPr>
              <w:spacing w:line="360" w:lineRule="auto"/>
              <w:rPr>
                <w:rFonts w:ascii="宋体" w:hAnsi="宋体" w:cs="宋体"/>
                <w:color w:val="000000"/>
                <w:sz w:val="24"/>
              </w:rPr>
            </w:pPr>
            <w:r>
              <w:rPr>
                <w:rFonts w:ascii="宋体" w:hAnsi="宋体" w:cs="宋体"/>
                <w:color w:val="000000"/>
                <w:sz w:val="24"/>
              </w:rPr>
              <w:t>评标项目</w:t>
            </w:r>
          </w:p>
        </w:tc>
        <w:tc>
          <w:tcPr>
            <w:tcW w:w="1276" w:type="dxa"/>
            <w:noWrap w:val="0"/>
            <w:vAlign w:val="top"/>
          </w:tcPr>
          <w:p>
            <w:pPr>
              <w:spacing w:line="360" w:lineRule="auto"/>
              <w:rPr>
                <w:rFonts w:ascii="宋体" w:hAnsi="宋体" w:cs="宋体"/>
                <w:color w:val="000000"/>
                <w:sz w:val="24"/>
              </w:rPr>
            </w:pPr>
            <w:r>
              <w:rPr>
                <w:rFonts w:ascii="宋体" w:hAnsi="宋体" w:cs="宋体"/>
                <w:color w:val="000000"/>
                <w:sz w:val="24"/>
              </w:rPr>
              <w:t>评标分值</w:t>
            </w:r>
          </w:p>
        </w:tc>
        <w:tc>
          <w:tcPr>
            <w:tcW w:w="5789" w:type="dxa"/>
            <w:noWrap w:val="0"/>
            <w:vAlign w:val="top"/>
          </w:tcPr>
          <w:p>
            <w:pPr>
              <w:spacing w:line="360" w:lineRule="auto"/>
              <w:rPr>
                <w:rFonts w:ascii="宋体" w:hAnsi="宋体" w:cs="宋体"/>
                <w:color w:val="000000"/>
                <w:sz w:val="24"/>
              </w:rPr>
            </w:pPr>
            <w:r>
              <w:rPr>
                <w:rFonts w:ascii="宋体" w:hAnsi="宋体" w:cs="宋体"/>
                <w:color w:val="00000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F2.1</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提供前台包括但不限于用户管理、</w:t>
            </w:r>
            <w:r>
              <w:rPr>
                <w:rFonts w:hint="eastAsia" w:ascii="宋体" w:hAnsi="宋体"/>
                <w:color w:val="000000"/>
                <w:sz w:val="24"/>
                <w:lang w:eastAsia="zh-CN"/>
              </w:rPr>
              <w:t>部门管理、</w:t>
            </w:r>
            <w:r>
              <w:rPr>
                <w:rFonts w:hint="eastAsia" w:ascii="宋体" w:hAnsi="宋体"/>
                <w:color w:val="000000"/>
                <w:sz w:val="24"/>
              </w:rPr>
              <w:t>模板管理、短信群发、名单管理、系统管理和统计报表等方面的功能。</w:t>
            </w:r>
            <w:r>
              <w:rPr>
                <w:rFonts w:hint="eastAsia" w:ascii="宋体" w:hAnsi="宋体"/>
                <w:color w:val="000000"/>
                <w:sz w:val="24"/>
                <w:lang w:eastAsia="zh-CN"/>
              </w:rPr>
              <w:t>（不满足一项扣一分扣至</w:t>
            </w:r>
            <w:r>
              <w:rPr>
                <w:rFonts w:hint="eastAsia" w:ascii="宋体" w:hAnsi="宋体"/>
                <w:color w:val="000000"/>
                <w:sz w:val="24"/>
                <w:lang w:val="en-US" w:eastAsia="zh-CN"/>
              </w:rPr>
              <w:t>零分为止</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F2.2</w:t>
            </w:r>
          </w:p>
        </w:tc>
        <w:tc>
          <w:tcPr>
            <w:tcW w:w="1276" w:type="dxa"/>
            <w:noWrap w:val="0"/>
            <w:vAlign w:val="center"/>
          </w:tcPr>
          <w:p>
            <w:pPr>
              <w:spacing w:line="360" w:lineRule="auto"/>
              <w:rPr>
                <w:rFonts w:ascii="宋体" w:hAnsi="宋体" w:cs="宋体"/>
                <w:color w:val="000000"/>
                <w:sz w:val="24"/>
              </w:rPr>
            </w:pPr>
            <w:r>
              <w:rPr>
                <w:rFonts w:ascii="宋体" w:hAnsi="宋体" w:cs="宋体"/>
                <w:color w:val="000000"/>
                <w:sz w:val="24"/>
              </w:rPr>
              <w:t>3</w:t>
            </w:r>
          </w:p>
        </w:tc>
        <w:tc>
          <w:tcPr>
            <w:tcW w:w="5789" w:type="dxa"/>
            <w:noWrap w:val="0"/>
            <w:vAlign w:val="center"/>
          </w:tcPr>
          <w:p>
            <w:pPr>
              <w:spacing w:line="360" w:lineRule="auto"/>
              <w:rPr>
                <w:rFonts w:hint="eastAsia"/>
              </w:rPr>
            </w:pPr>
            <w:r>
              <w:rPr>
                <w:rFonts w:hint="eastAsia"/>
              </w:rPr>
              <w:t>支持普通短信、彩信、长短信等相关短信类型</w:t>
            </w:r>
          </w:p>
          <w:p>
            <w:pPr>
              <w:pStyle w:val="2"/>
            </w:pPr>
            <w:r>
              <w:rPr>
                <w:rFonts w:hint="eastAsia" w:ascii="宋体" w:hAnsi="宋体"/>
                <w:color w:val="000000"/>
                <w:sz w:val="24"/>
                <w:lang w:eastAsia="zh-CN"/>
              </w:rPr>
              <w:t>（不满足一项扣一分扣至</w:t>
            </w:r>
            <w:r>
              <w:rPr>
                <w:rFonts w:hint="eastAsia" w:ascii="宋体" w:hAnsi="宋体"/>
                <w:color w:val="000000"/>
                <w:sz w:val="24"/>
                <w:lang w:val="en-US" w:eastAsia="zh-CN"/>
              </w:rPr>
              <w:t>零分为止</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hint="eastAsia" w:ascii="宋体" w:hAnsi="宋体" w:cs="宋体"/>
                <w:color w:val="000000"/>
                <w:sz w:val="24"/>
              </w:rPr>
              <w:t>F2.3</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2</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支持短信上行，并能对上行短信进行业务处理和结果返回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hint="eastAsia" w:ascii="宋体" w:hAnsi="宋体" w:cs="宋体"/>
                <w:color w:val="000000"/>
                <w:sz w:val="24"/>
              </w:rPr>
              <w:t>F2.4</w:t>
            </w:r>
          </w:p>
        </w:tc>
        <w:tc>
          <w:tcPr>
            <w:tcW w:w="1276" w:type="dxa"/>
            <w:noWrap w:val="0"/>
            <w:vAlign w:val="center"/>
          </w:tcPr>
          <w:p>
            <w:pPr>
              <w:spacing w:line="360" w:lineRule="auto"/>
              <w:rPr>
                <w:rFonts w:ascii="宋体" w:hAnsi="宋体" w:cs="宋体"/>
                <w:color w:val="000000"/>
                <w:sz w:val="24"/>
              </w:rPr>
            </w:pPr>
            <w:r>
              <w:rPr>
                <w:rFonts w:ascii="宋体" w:hAnsi="宋体" w:cs="宋体"/>
                <w:color w:val="000000"/>
                <w:sz w:val="24"/>
              </w:rPr>
              <w:t>3</w:t>
            </w:r>
          </w:p>
        </w:tc>
        <w:tc>
          <w:tcPr>
            <w:tcW w:w="5789" w:type="dxa"/>
            <w:noWrap w:val="0"/>
            <w:vAlign w:val="center"/>
          </w:tcPr>
          <w:p>
            <w:pPr>
              <w:widowControl/>
              <w:spacing w:line="360" w:lineRule="auto"/>
              <w:rPr>
                <w:rFonts w:hint="eastAsia"/>
              </w:rPr>
            </w:pPr>
            <w:r>
              <w:rPr>
                <w:rFonts w:hint="eastAsia"/>
              </w:rPr>
              <w:t>支持开放短信API接口，支持Web service，http发送模式，可嵌入业务自有系统，提供操作培训</w:t>
            </w:r>
          </w:p>
          <w:p>
            <w:pPr>
              <w:pStyle w:val="2"/>
            </w:pPr>
            <w:r>
              <w:rPr>
                <w:rFonts w:hint="eastAsia" w:ascii="宋体" w:hAnsi="宋体"/>
                <w:color w:val="000000"/>
                <w:sz w:val="24"/>
                <w:lang w:eastAsia="zh-CN"/>
              </w:rPr>
              <w:t>（不满足一项扣一分扣至</w:t>
            </w:r>
            <w:r>
              <w:rPr>
                <w:rFonts w:hint="eastAsia" w:ascii="宋体" w:hAnsi="宋体"/>
                <w:color w:val="000000"/>
                <w:sz w:val="24"/>
                <w:lang w:val="en-US" w:eastAsia="zh-CN"/>
              </w:rPr>
              <w:t>零分为止</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hint="eastAsia" w:ascii="宋体" w:hAnsi="宋体" w:cs="宋体"/>
                <w:color w:val="000000"/>
                <w:sz w:val="24"/>
              </w:rPr>
              <w:t>F2.5</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2</w:t>
            </w:r>
          </w:p>
        </w:tc>
        <w:tc>
          <w:tcPr>
            <w:tcW w:w="5789" w:type="dxa"/>
            <w:noWrap w:val="0"/>
            <w:vAlign w:val="center"/>
          </w:tcPr>
          <w:p>
            <w:pPr>
              <w:widowControl/>
              <w:spacing w:line="360" w:lineRule="auto"/>
              <w:rPr>
                <w:rFonts w:ascii="宋体" w:hAnsi="宋体" w:cs="宋体"/>
                <w:color w:val="000000"/>
                <w:kern w:val="0"/>
                <w:sz w:val="24"/>
              </w:rPr>
            </w:pPr>
            <w:r>
              <w:rPr>
                <w:rFonts w:hint="eastAsia" w:ascii="宋体" w:hAnsi="宋体"/>
                <w:color w:val="000000"/>
                <w:sz w:val="24"/>
              </w:rPr>
              <w:t>支持状态返回报告，实时接收状态报告，支持将因系统或网络故障导致的用户未正常收到的短信进行重发功能，以及避免同一条流水的短信在短信平台重复发送机制</w:t>
            </w:r>
            <w:r>
              <w:rPr>
                <w:rFonts w:hint="eastAsia" w:ascii="宋体" w:hAnsi="宋体"/>
                <w:color w:val="000000"/>
                <w:sz w:val="24"/>
                <w:lang w:eastAsia="zh-CN"/>
              </w:rPr>
              <w:t>（不满足一项扣一分扣至</w:t>
            </w:r>
            <w:r>
              <w:rPr>
                <w:rFonts w:hint="eastAsia" w:ascii="宋体" w:hAnsi="宋体"/>
                <w:color w:val="000000"/>
                <w:sz w:val="24"/>
                <w:lang w:val="en-US" w:eastAsia="zh-CN"/>
              </w:rPr>
              <w:t>零分为止</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hint="eastAsia" w:ascii="宋体" w:hAnsi="宋体" w:cs="宋体"/>
                <w:color w:val="000000"/>
                <w:sz w:val="24"/>
              </w:rPr>
              <w:t>F2.6</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2</w:t>
            </w:r>
          </w:p>
        </w:tc>
        <w:tc>
          <w:tcPr>
            <w:tcW w:w="5789" w:type="dxa"/>
            <w:noWrap w:val="0"/>
            <w:vAlign w:val="center"/>
          </w:tcPr>
          <w:p>
            <w:pPr>
              <w:widowControl/>
              <w:spacing w:line="360" w:lineRule="auto"/>
              <w:rPr>
                <w:rFonts w:ascii="宋体" w:hAnsi="宋体" w:cs="宋体"/>
                <w:color w:val="000000"/>
                <w:kern w:val="0"/>
                <w:sz w:val="24"/>
              </w:rPr>
            </w:pPr>
            <w:r>
              <w:rPr>
                <w:rFonts w:hint="eastAsia" w:ascii="宋体" w:hAnsi="宋体"/>
                <w:color w:val="000000"/>
                <w:sz w:val="24"/>
              </w:rPr>
              <w:t>支持设置业务类型，支持按照业务类型区分短信发送的优先级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F2.7</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2</w:t>
            </w:r>
          </w:p>
        </w:tc>
        <w:tc>
          <w:tcPr>
            <w:tcW w:w="5789" w:type="dxa"/>
            <w:noWrap w:val="0"/>
            <w:vAlign w:val="center"/>
          </w:tcPr>
          <w:p>
            <w:pPr>
              <w:spacing w:line="360" w:lineRule="auto"/>
              <w:rPr>
                <w:rFonts w:hint="eastAsia"/>
              </w:rPr>
            </w:pPr>
            <w:r>
              <w:rPr>
                <w:rFonts w:hint="eastAsia"/>
              </w:rPr>
              <w:t>支持单条短信和批量短信定时发送</w:t>
            </w:r>
          </w:p>
          <w:p>
            <w:pPr>
              <w:pStyle w:val="2"/>
            </w:pPr>
            <w:r>
              <w:rPr>
                <w:rFonts w:hint="eastAsia" w:ascii="宋体" w:hAnsi="宋体"/>
                <w:color w:val="000000"/>
                <w:sz w:val="24"/>
                <w:lang w:eastAsia="zh-CN"/>
              </w:rPr>
              <w:t>（不满足一项扣一分扣至</w:t>
            </w:r>
            <w:r>
              <w:rPr>
                <w:rFonts w:hint="eastAsia" w:ascii="宋体" w:hAnsi="宋体"/>
                <w:color w:val="000000"/>
                <w:sz w:val="24"/>
                <w:lang w:val="en-US" w:eastAsia="zh-CN"/>
              </w:rPr>
              <w:t>零分为止</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F2.8</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2</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配置有备用通道可切换使用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F2.9</w:t>
            </w:r>
          </w:p>
        </w:tc>
        <w:tc>
          <w:tcPr>
            <w:tcW w:w="1276" w:type="dxa"/>
            <w:noWrap w:val="0"/>
            <w:vAlign w:val="center"/>
          </w:tcPr>
          <w:p>
            <w:pPr>
              <w:spacing w:line="360" w:lineRule="auto"/>
              <w:rPr>
                <w:rFonts w:ascii="宋体" w:hAnsi="宋体" w:cs="宋体"/>
                <w:color w:val="000000"/>
                <w:sz w:val="24"/>
              </w:rPr>
            </w:pPr>
            <w:r>
              <w:rPr>
                <w:rFonts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短信模板（内容）可以自定义，新增模板不需要审核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w:t>
            </w:r>
            <w:r>
              <w:rPr>
                <w:rFonts w:hint="eastAsia" w:ascii="宋体" w:hAnsi="宋体" w:cs="宋体"/>
                <w:color w:val="000000"/>
                <w:sz w:val="24"/>
              </w:rPr>
              <w:t>10</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验证码类短信到达率≥98%，5-10S左右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w:t>
            </w:r>
            <w:r>
              <w:rPr>
                <w:rFonts w:hint="eastAsia" w:ascii="宋体" w:hAnsi="宋体" w:cs="宋体"/>
                <w:color w:val="000000"/>
                <w:sz w:val="24"/>
              </w:rPr>
              <w:t>11</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通知类短信到达率≥97%，5-30S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w:t>
            </w:r>
            <w:r>
              <w:rPr>
                <w:rFonts w:hint="eastAsia" w:ascii="宋体" w:hAnsi="宋体" w:cs="宋体"/>
                <w:color w:val="000000"/>
                <w:sz w:val="24"/>
              </w:rPr>
              <w:t>12</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营销类短信成功率≥95%，5分钟内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w:t>
            </w:r>
            <w:r>
              <w:rPr>
                <w:rFonts w:hint="eastAsia" w:ascii="宋体" w:hAnsi="宋体" w:cs="宋体"/>
                <w:color w:val="000000"/>
                <w:sz w:val="24"/>
              </w:rPr>
              <w:t>13</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短信平台通道能支持速率：2000条/秒以上，响应速率＜200毫秒</w:t>
            </w:r>
            <w:r>
              <w:rPr>
                <w:rFonts w:hint="eastAsia" w:ascii="宋体" w:hAnsi="宋体"/>
                <w:color w:val="000000"/>
                <w:sz w:val="24"/>
                <w:lang w:eastAsia="zh-CN"/>
              </w:rPr>
              <w:t>（不满足一项扣一分扣至</w:t>
            </w:r>
            <w:r>
              <w:rPr>
                <w:rFonts w:hint="eastAsia" w:ascii="宋体" w:hAnsi="宋体"/>
                <w:color w:val="000000"/>
                <w:sz w:val="24"/>
                <w:lang w:val="en-US" w:eastAsia="zh-CN"/>
              </w:rPr>
              <w:t>零分为止</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w:t>
            </w:r>
            <w:r>
              <w:rPr>
                <w:rFonts w:hint="eastAsia" w:ascii="宋体" w:hAnsi="宋体" w:cs="宋体"/>
                <w:color w:val="000000"/>
                <w:sz w:val="24"/>
              </w:rPr>
              <w:t>14</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短信发送需全网覆盖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spacing w:line="360" w:lineRule="auto"/>
              <w:rPr>
                <w:rFonts w:ascii="宋体" w:hAnsi="宋体" w:cs="宋体"/>
                <w:color w:val="000000"/>
                <w:sz w:val="24"/>
              </w:rPr>
            </w:pPr>
            <w:r>
              <w:rPr>
                <w:rFonts w:ascii="宋体" w:hAnsi="宋体" w:cs="宋体"/>
                <w:color w:val="000000"/>
                <w:sz w:val="24"/>
              </w:rPr>
              <w:t>F2.</w:t>
            </w:r>
            <w:r>
              <w:rPr>
                <w:rFonts w:hint="eastAsia" w:ascii="宋体" w:hAnsi="宋体" w:cs="宋体"/>
                <w:color w:val="000000"/>
                <w:sz w:val="24"/>
              </w:rPr>
              <w:t>15</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789" w:type="dxa"/>
            <w:noWrap w:val="0"/>
            <w:vAlign w:val="center"/>
          </w:tcPr>
          <w:p>
            <w:pPr>
              <w:spacing w:line="360" w:lineRule="auto"/>
              <w:rPr>
                <w:rFonts w:ascii="宋体" w:hAnsi="宋体" w:cs="宋体"/>
                <w:color w:val="000000"/>
                <w:sz w:val="24"/>
              </w:rPr>
            </w:pPr>
            <w:r>
              <w:rPr>
                <w:rFonts w:hint="eastAsia" w:ascii="宋体" w:hAnsi="宋体"/>
                <w:color w:val="000000"/>
                <w:sz w:val="24"/>
              </w:rPr>
              <w:t>短信息不区分通讯运营商统一计价</w:t>
            </w:r>
          </w:p>
        </w:tc>
      </w:tr>
    </w:tbl>
    <w:p>
      <w:pPr>
        <w:pStyle w:val="7"/>
        <w:widowControl/>
        <w:ind w:firstLine="480"/>
        <w:rPr>
          <w:rFonts w:ascii="宋体" w:hAnsi="宋体" w:cs="宋体"/>
          <w:color w:val="000000"/>
        </w:rPr>
      </w:pPr>
    </w:p>
    <w:p>
      <w:pPr>
        <w:pStyle w:val="7"/>
        <w:widowControl/>
        <w:ind w:firstLine="480"/>
        <w:rPr>
          <w:rFonts w:hint="eastAsia" w:ascii="宋体" w:hAnsi="宋体" w:cs="宋体"/>
          <w:color w:val="000000"/>
        </w:rPr>
      </w:pPr>
      <w:r>
        <w:rPr>
          <w:rFonts w:hint="eastAsia" w:ascii="宋体" w:hAnsi="宋体" w:cs="宋体"/>
          <w:color w:val="000000"/>
        </w:rPr>
        <w:t>③商务项（</w:t>
      </w:r>
      <w:r>
        <w:rPr>
          <w:rFonts w:cs="Calibri"/>
          <w:color w:val="000000"/>
        </w:rPr>
        <w:t>F3</w:t>
      </w:r>
      <w:r>
        <w:rPr>
          <w:rFonts w:hint="eastAsia" w:ascii="宋体" w:hAnsi="宋体" w:cs="宋体"/>
          <w:color w:val="000000"/>
        </w:rPr>
        <w:t>×</w:t>
      </w:r>
      <w:r>
        <w:rPr>
          <w:rFonts w:cs="Calibri"/>
          <w:color w:val="000000"/>
        </w:rPr>
        <w:t>A3</w:t>
      </w:r>
      <w:r>
        <w:rPr>
          <w:rFonts w:hint="eastAsia" w:ascii="宋体" w:hAnsi="宋体" w:cs="宋体"/>
          <w:color w:val="000000"/>
        </w:rPr>
        <w:t>）满分为</w:t>
      </w:r>
      <w:r>
        <w:rPr>
          <w:rFonts w:hint="eastAsia" w:ascii="宋体" w:hAnsi="宋体" w:cs="宋体"/>
          <w:color w:val="000000"/>
          <w:u w:val="single"/>
        </w:rPr>
        <w:t>10</w:t>
      </w:r>
      <w:r>
        <w:rPr>
          <w:rFonts w:hint="eastAsia" w:ascii="宋体" w:hAnsi="宋体" w:cs="宋体"/>
          <w:color w:val="000000"/>
        </w:rPr>
        <w:t>分。</w:t>
      </w:r>
    </w:p>
    <w:p>
      <w:pPr>
        <w:pStyle w:val="7"/>
        <w:widowControl/>
        <w:ind w:firstLine="480"/>
        <w:rPr>
          <w:rFonts w:hint="eastAsia" w:ascii="宋体" w:hAnsi="宋体" w:cs="宋体"/>
          <w:color w:val="000000"/>
        </w:rPr>
      </w:pPr>
      <w:r>
        <w:rPr>
          <w:rFonts w:hint="eastAsia" w:ascii="宋体" w:hAnsi="宋体" w:cs="宋体"/>
          <w:color w:val="000000"/>
          <w:lang w:eastAsia="zh-CN"/>
        </w:rPr>
        <w:t>每满足一个细项得该项分值，不满足则不得分。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6"/>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noWrap w:val="0"/>
            <w:vAlign w:val="top"/>
          </w:tcPr>
          <w:p>
            <w:pPr>
              <w:spacing w:line="360" w:lineRule="auto"/>
              <w:rPr>
                <w:rFonts w:ascii="宋体" w:hAnsi="宋体" w:cs="宋体"/>
                <w:color w:val="000000"/>
                <w:sz w:val="24"/>
              </w:rPr>
            </w:pPr>
            <w:r>
              <w:rPr>
                <w:rFonts w:ascii="宋体" w:hAnsi="宋体" w:cs="宋体"/>
                <w:color w:val="000000"/>
                <w:sz w:val="24"/>
              </w:rPr>
              <w:t>评标项目</w:t>
            </w:r>
          </w:p>
        </w:tc>
        <w:tc>
          <w:tcPr>
            <w:tcW w:w="1276" w:type="dxa"/>
            <w:noWrap w:val="0"/>
            <w:vAlign w:val="top"/>
          </w:tcPr>
          <w:p>
            <w:pPr>
              <w:spacing w:line="360" w:lineRule="auto"/>
              <w:rPr>
                <w:rFonts w:ascii="宋体" w:hAnsi="宋体" w:cs="宋体"/>
                <w:color w:val="000000"/>
                <w:sz w:val="24"/>
              </w:rPr>
            </w:pPr>
            <w:r>
              <w:rPr>
                <w:rFonts w:ascii="宋体" w:hAnsi="宋体" w:cs="宋体"/>
                <w:color w:val="000000"/>
                <w:sz w:val="24"/>
              </w:rPr>
              <w:t>评标分值</w:t>
            </w:r>
          </w:p>
        </w:tc>
        <w:tc>
          <w:tcPr>
            <w:tcW w:w="5637" w:type="dxa"/>
            <w:noWrap w:val="0"/>
            <w:vAlign w:val="top"/>
          </w:tcPr>
          <w:p>
            <w:pPr>
              <w:spacing w:line="360" w:lineRule="auto"/>
              <w:rPr>
                <w:rFonts w:ascii="宋体" w:hAnsi="宋体" w:cs="宋体"/>
                <w:color w:val="000000"/>
                <w:sz w:val="24"/>
              </w:rPr>
            </w:pPr>
            <w:r>
              <w:rPr>
                <w:rFonts w:ascii="宋体" w:hAnsi="宋体" w:cs="宋体"/>
                <w:color w:val="00000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spacing w:line="360" w:lineRule="auto"/>
              <w:rPr>
                <w:rFonts w:ascii="宋体" w:hAnsi="宋体" w:cs="宋体"/>
                <w:color w:val="000000"/>
                <w:sz w:val="24"/>
              </w:rPr>
            </w:pPr>
            <w:r>
              <w:rPr>
                <w:rFonts w:ascii="宋体" w:hAnsi="宋体" w:cs="宋体"/>
                <w:color w:val="000000"/>
                <w:sz w:val="24"/>
              </w:rPr>
              <w:t>F3.1</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2</w:t>
            </w:r>
          </w:p>
        </w:tc>
        <w:tc>
          <w:tcPr>
            <w:tcW w:w="5637" w:type="dxa"/>
            <w:noWrap w:val="0"/>
            <w:vAlign w:val="center"/>
          </w:tcPr>
          <w:p>
            <w:pPr>
              <w:spacing w:line="360" w:lineRule="auto"/>
              <w:rPr>
                <w:rFonts w:ascii="宋体" w:hAnsi="宋体" w:cs="宋体"/>
                <w:color w:val="000000"/>
                <w:sz w:val="24"/>
              </w:rPr>
            </w:pPr>
            <w:r>
              <w:rPr>
                <w:rFonts w:hint="eastAsia" w:ascii="宋体" w:hAnsi="宋体"/>
                <w:color w:val="000000"/>
                <w:sz w:val="24"/>
              </w:rPr>
              <w:t>提供</w:t>
            </w:r>
            <w:r>
              <w:rPr>
                <w:rFonts w:hint="eastAsia" w:ascii="宋体" w:hAnsi="宋体"/>
                <w:color w:val="000000"/>
                <w:sz w:val="24"/>
                <w:lang w:eastAsia="zh-CN"/>
              </w:rPr>
              <w:t>近两年项目合作方案（一个完整项目得一分）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spacing w:line="360" w:lineRule="auto"/>
              <w:rPr>
                <w:rFonts w:ascii="宋体" w:hAnsi="宋体" w:cs="宋体"/>
                <w:color w:val="000000"/>
                <w:sz w:val="24"/>
              </w:rPr>
            </w:pPr>
            <w:r>
              <w:rPr>
                <w:rFonts w:hint="eastAsia" w:ascii="宋体" w:hAnsi="宋体" w:cs="宋体"/>
                <w:color w:val="000000"/>
                <w:sz w:val="24"/>
              </w:rPr>
              <w:t>F3.2</w:t>
            </w:r>
          </w:p>
        </w:tc>
        <w:tc>
          <w:tcPr>
            <w:tcW w:w="1276" w:type="dxa"/>
            <w:noWrap w:val="0"/>
            <w:vAlign w:val="center"/>
          </w:tcPr>
          <w:p>
            <w:pPr>
              <w:spacing w:line="360" w:lineRule="auto"/>
              <w:rPr>
                <w:rFonts w:ascii="宋体" w:hAnsi="宋体" w:cs="宋体"/>
                <w:color w:val="000000"/>
                <w:sz w:val="24"/>
              </w:rPr>
            </w:pPr>
            <w:r>
              <w:rPr>
                <w:rFonts w:ascii="宋体" w:hAnsi="宋体" w:cs="宋体"/>
                <w:color w:val="000000"/>
                <w:sz w:val="24"/>
              </w:rPr>
              <w:t>3</w:t>
            </w:r>
          </w:p>
        </w:tc>
        <w:tc>
          <w:tcPr>
            <w:tcW w:w="5637" w:type="dxa"/>
            <w:noWrap w:val="0"/>
            <w:vAlign w:val="center"/>
          </w:tcPr>
          <w:p>
            <w:pPr>
              <w:spacing w:line="360" w:lineRule="auto"/>
              <w:rPr>
                <w:rFonts w:ascii="宋体" w:hAnsi="宋体" w:cs="宋体"/>
                <w:color w:val="000000"/>
                <w:sz w:val="24"/>
              </w:rPr>
            </w:pPr>
            <w:r>
              <w:rPr>
                <w:rFonts w:hint="eastAsia" w:ascii="宋体" w:hAnsi="宋体"/>
                <w:color w:val="000000"/>
                <w:sz w:val="24"/>
              </w:rPr>
              <w:t>提供增值电信业务经营许可证复印件，有效期2年（含2年）以上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spacing w:line="360" w:lineRule="auto"/>
              <w:rPr>
                <w:rFonts w:ascii="宋体" w:hAnsi="宋体" w:cs="宋体"/>
                <w:color w:val="000000"/>
                <w:sz w:val="24"/>
              </w:rPr>
            </w:pPr>
            <w:r>
              <w:rPr>
                <w:rFonts w:ascii="宋体" w:hAnsi="宋体" w:cs="宋体"/>
                <w:color w:val="000000"/>
                <w:sz w:val="24"/>
              </w:rPr>
              <w:t>F3.3</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3</w:t>
            </w:r>
          </w:p>
        </w:tc>
        <w:tc>
          <w:tcPr>
            <w:tcW w:w="5637" w:type="dxa"/>
            <w:noWrap w:val="0"/>
            <w:vAlign w:val="center"/>
          </w:tcPr>
          <w:p>
            <w:pPr>
              <w:spacing w:line="360" w:lineRule="auto"/>
              <w:rPr>
                <w:rFonts w:ascii="宋体" w:hAnsi="宋体" w:cs="宋体"/>
                <w:color w:val="000000"/>
                <w:sz w:val="24"/>
              </w:rPr>
            </w:pPr>
            <w:r>
              <w:rPr>
                <w:rFonts w:hint="eastAsia" w:ascii="宋体" w:hAnsi="宋体"/>
                <w:color w:val="000000"/>
                <w:sz w:val="24"/>
              </w:rPr>
              <w:t>投标人应至少拥有1条移动在用有效的行业短信通道，提供与移动签定的目前在用的行业短信接入合同复印件，并加盖公章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spacing w:line="360" w:lineRule="auto"/>
              <w:rPr>
                <w:rFonts w:ascii="宋体" w:hAnsi="宋体" w:cs="宋体"/>
                <w:color w:val="000000"/>
                <w:sz w:val="24"/>
              </w:rPr>
            </w:pPr>
            <w:r>
              <w:rPr>
                <w:rFonts w:hint="eastAsia" w:ascii="宋体" w:hAnsi="宋体" w:cs="宋体"/>
                <w:color w:val="000000"/>
                <w:sz w:val="24"/>
              </w:rPr>
              <w:t>F3.4</w:t>
            </w:r>
          </w:p>
        </w:tc>
        <w:tc>
          <w:tcPr>
            <w:tcW w:w="1276" w:type="dxa"/>
            <w:noWrap w:val="0"/>
            <w:vAlign w:val="center"/>
          </w:tcPr>
          <w:p>
            <w:pPr>
              <w:spacing w:line="360" w:lineRule="auto"/>
              <w:rPr>
                <w:rFonts w:ascii="宋体" w:hAnsi="宋体" w:cs="宋体"/>
                <w:color w:val="000000"/>
                <w:sz w:val="24"/>
              </w:rPr>
            </w:pPr>
            <w:r>
              <w:rPr>
                <w:rFonts w:hint="eastAsia" w:ascii="宋体" w:hAnsi="宋体" w:cs="宋体"/>
                <w:color w:val="000000"/>
                <w:sz w:val="24"/>
              </w:rPr>
              <w:t>2</w:t>
            </w:r>
          </w:p>
        </w:tc>
        <w:tc>
          <w:tcPr>
            <w:tcW w:w="5637" w:type="dxa"/>
            <w:noWrap w:val="0"/>
            <w:vAlign w:val="center"/>
          </w:tcPr>
          <w:p>
            <w:pPr>
              <w:spacing w:line="360" w:lineRule="auto"/>
              <w:rPr>
                <w:rFonts w:ascii="宋体" w:hAnsi="宋体" w:cs="宋体"/>
                <w:color w:val="000000"/>
                <w:sz w:val="24"/>
              </w:rPr>
            </w:pPr>
            <w:r>
              <w:rPr>
                <w:rFonts w:hint="eastAsia" w:ascii="宋体" w:hAnsi="宋体"/>
                <w:color w:val="000000"/>
                <w:sz w:val="24"/>
              </w:rPr>
              <w:t>投标人为非福州本地公司须在本地设有二年以上固定合法分支机构及办公场所（以工商营业执照为准），能提供本地化技术与服务支持</w:t>
            </w:r>
          </w:p>
        </w:tc>
      </w:tr>
    </w:tbl>
    <w:p>
      <w:pPr>
        <w:pStyle w:val="7"/>
        <w:widowControl/>
        <w:ind w:left="630" w:leftChars="300"/>
        <w:rPr>
          <w:rFonts w:ascii="宋体" w:hAnsi="宋体"/>
          <w:color w:val="000000"/>
        </w:rPr>
      </w:pPr>
    </w:p>
    <w:p>
      <w:pPr>
        <w:pStyle w:val="7"/>
        <w:widowControl/>
        <w:numPr>
          <w:ilvl w:val="0"/>
          <w:numId w:val="5"/>
        </w:numPr>
        <w:rPr>
          <w:rFonts w:ascii="宋体" w:hAnsi="宋体" w:cs="宋体"/>
          <w:color w:val="000000"/>
        </w:rPr>
      </w:pPr>
      <w:r>
        <w:rPr>
          <w:rFonts w:hint="eastAsia" w:ascii="宋体" w:hAnsi="宋体"/>
          <w:color w:val="000000"/>
        </w:rPr>
        <w:t>售后服务分</w:t>
      </w:r>
      <w:r>
        <w:rPr>
          <w:rFonts w:hint="eastAsia" w:ascii="宋体" w:hAnsi="宋体" w:cs="宋体"/>
          <w:color w:val="000000"/>
        </w:rPr>
        <w:t>（</w:t>
      </w:r>
      <w:r>
        <w:rPr>
          <w:rFonts w:cs="Calibri"/>
          <w:color w:val="000000"/>
        </w:rPr>
        <w:t>F</w:t>
      </w:r>
      <w:r>
        <w:rPr>
          <w:rFonts w:hint="eastAsia" w:cs="Calibri"/>
          <w:color w:val="000000"/>
        </w:rPr>
        <w:t>4</w:t>
      </w:r>
      <w:r>
        <w:rPr>
          <w:rFonts w:hint="eastAsia" w:ascii="宋体" w:hAnsi="宋体" w:cs="宋体"/>
          <w:color w:val="000000"/>
        </w:rPr>
        <w:t>×</w:t>
      </w:r>
      <w:r>
        <w:rPr>
          <w:rFonts w:cs="Calibri"/>
          <w:color w:val="000000"/>
        </w:rPr>
        <w:t>A</w:t>
      </w:r>
      <w:r>
        <w:rPr>
          <w:rFonts w:hint="eastAsia" w:cs="Calibri"/>
          <w:color w:val="000000"/>
        </w:rPr>
        <w:t>4</w:t>
      </w:r>
      <w:r>
        <w:rPr>
          <w:rFonts w:hint="eastAsia" w:ascii="宋体" w:hAnsi="宋体" w:cs="宋体"/>
          <w:color w:val="000000"/>
        </w:rPr>
        <w:t>）满分为</w:t>
      </w:r>
      <w:r>
        <w:rPr>
          <w:rFonts w:hint="eastAsia" w:ascii="宋体" w:hAnsi="宋体" w:cs="宋体"/>
          <w:color w:val="000000"/>
          <w:u w:val="single"/>
        </w:rPr>
        <w:t>10</w:t>
      </w:r>
      <w:r>
        <w:rPr>
          <w:rFonts w:hint="eastAsia" w:ascii="宋体" w:hAnsi="宋体" w:cs="宋体"/>
          <w:color w:val="000000"/>
        </w:rPr>
        <w:t>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6"/>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noWrap w:val="0"/>
            <w:vAlign w:val="top"/>
          </w:tcPr>
          <w:p>
            <w:pPr>
              <w:spacing w:line="360" w:lineRule="auto"/>
              <w:rPr>
                <w:rFonts w:ascii="宋体" w:hAnsi="宋体" w:cs="宋体"/>
                <w:color w:val="000000"/>
                <w:sz w:val="24"/>
              </w:rPr>
            </w:pPr>
            <w:r>
              <w:rPr>
                <w:rFonts w:ascii="宋体" w:hAnsi="宋体" w:cs="宋体"/>
                <w:color w:val="000000"/>
                <w:sz w:val="24"/>
              </w:rPr>
              <w:t>评标项目</w:t>
            </w:r>
          </w:p>
        </w:tc>
        <w:tc>
          <w:tcPr>
            <w:tcW w:w="1276" w:type="dxa"/>
            <w:noWrap w:val="0"/>
            <w:vAlign w:val="top"/>
          </w:tcPr>
          <w:p>
            <w:pPr>
              <w:spacing w:line="360" w:lineRule="auto"/>
              <w:rPr>
                <w:rFonts w:ascii="宋体" w:hAnsi="宋体" w:cs="宋体"/>
                <w:color w:val="000000"/>
                <w:sz w:val="24"/>
              </w:rPr>
            </w:pPr>
            <w:r>
              <w:rPr>
                <w:rFonts w:ascii="宋体" w:hAnsi="宋体" w:cs="宋体"/>
                <w:color w:val="000000"/>
                <w:sz w:val="24"/>
              </w:rPr>
              <w:t>评标分值</w:t>
            </w:r>
          </w:p>
        </w:tc>
        <w:tc>
          <w:tcPr>
            <w:tcW w:w="5637" w:type="dxa"/>
            <w:noWrap w:val="0"/>
            <w:vAlign w:val="top"/>
          </w:tcPr>
          <w:p>
            <w:pPr>
              <w:spacing w:line="360" w:lineRule="auto"/>
              <w:rPr>
                <w:rFonts w:ascii="宋体" w:hAnsi="宋体" w:cs="宋体"/>
                <w:color w:val="000000"/>
                <w:sz w:val="24"/>
              </w:rPr>
            </w:pPr>
            <w:r>
              <w:rPr>
                <w:rFonts w:ascii="宋体" w:hAnsi="宋体" w:cs="宋体"/>
                <w:color w:val="00000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spacing w:line="360" w:lineRule="auto"/>
              <w:rPr>
                <w:rFonts w:ascii="宋体" w:hAnsi="宋体" w:cs="宋体"/>
                <w:color w:val="000000"/>
                <w:sz w:val="24"/>
              </w:rPr>
            </w:pPr>
            <w:r>
              <w:rPr>
                <w:rFonts w:ascii="宋体" w:hAnsi="宋体" w:cs="宋体"/>
                <w:color w:val="000000"/>
                <w:sz w:val="24"/>
              </w:rPr>
              <w:t>F</w:t>
            </w:r>
            <w:r>
              <w:rPr>
                <w:rFonts w:hint="eastAsia" w:ascii="宋体" w:hAnsi="宋体" w:cs="宋体"/>
                <w:color w:val="000000"/>
                <w:sz w:val="24"/>
              </w:rPr>
              <w:t>4</w:t>
            </w:r>
            <w:r>
              <w:rPr>
                <w:rFonts w:ascii="宋体" w:hAnsi="宋体" w:cs="宋体"/>
                <w:color w:val="000000"/>
                <w:sz w:val="24"/>
              </w:rPr>
              <w:t>.1</w:t>
            </w:r>
          </w:p>
        </w:tc>
        <w:tc>
          <w:tcPr>
            <w:tcW w:w="1276" w:type="dxa"/>
            <w:noWrap w:val="0"/>
            <w:vAlign w:val="center"/>
          </w:tcPr>
          <w:p>
            <w:pPr>
              <w:spacing w:line="360" w:lineRule="auto"/>
              <w:rPr>
                <w:rFonts w:ascii="宋体" w:hAnsi="宋体" w:cs="宋体"/>
                <w:color w:val="000000"/>
                <w:sz w:val="24"/>
              </w:rPr>
            </w:pPr>
            <w:r>
              <w:rPr>
                <w:rFonts w:hint="eastAsia" w:ascii="宋体" w:hAnsi="宋体"/>
                <w:color w:val="000000"/>
                <w:sz w:val="24"/>
              </w:rPr>
              <w:t>0～5</w:t>
            </w:r>
          </w:p>
        </w:tc>
        <w:tc>
          <w:tcPr>
            <w:tcW w:w="5637" w:type="dxa"/>
            <w:noWrap w:val="0"/>
            <w:vAlign w:val="center"/>
          </w:tcPr>
          <w:p>
            <w:pPr>
              <w:spacing w:line="360" w:lineRule="auto"/>
              <w:rPr>
                <w:rFonts w:ascii="宋体" w:hAnsi="宋体" w:cs="宋体"/>
                <w:color w:val="000000"/>
                <w:sz w:val="24"/>
              </w:rPr>
            </w:pPr>
            <w:r>
              <w:rPr>
                <w:rFonts w:hint="eastAsia" w:ascii="宋体" w:hAnsi="宋体"/>
                <w:color w:val="000000"/>
                <w:sz w:val="24"/>
              </w:rPr>
              <w:t>投标人提供发送失败处理和对应处理办法,</w:t>
            </w:r>
            <w:r>
              <w:rPr>
                <w:rFonts w:hint="eastAsia"/>
                <w:color w:val="000000"/>
              </w:rPr>
              <w:t xml:space="preserve"> </w:t>
            </w:r>
            <w:r>
              <w:rPr>
                <w:rFonts w:hint="eastAsia" w:ascii="宋体" w:hAnsi="宋体"/>
                <w:color w:val="000000"/>
                <w:sz w:val="24"/>
              </w:rPr>
              <w:t>由采购小组进行横向评议并在0～5分之间打分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spacing w:line="360" w:lineRule="auto"/>
              <w:rPr>
                <w:rFonts w:ascii="宋体" w:hAnsi="宋体" w:cs="宋体"/>
                <w:color w:val="000000"/>
                <w:sz w:val="24"/>
              </w:rPr>
            </w:pPr>
            <w:r>
              <w:rPr>
                <w:rFonts w:hint="eastAsia" w:ascii="宋体" w:hAnsi="宋体" w:cs="宋体"/>
                <w:color w:val="000000"/>
                <w:sz w:val="24"/>
              </w:rPr>
              <w:t>F4.2</w:t>
            </w:r>
          </w:p>
        </w:tc>
        <w:tc>
          <w:tcPr>
            <w:tcW w:w="1276" w:type="dxa"/>
            <w:noWrap w:val="0"/>
            <w:vAlign w:val="center"/>
          </w:tcPr>
          <w:p>
            <w:pPr>
              <w:spacing w:line="360" w:lineRule="auto"/>
              <w:rPr>
                <w:rFonts w:ascii="宋体" w:hAnsi="宋体" w:cs="宋体"/>
                <w:color w:val="000000"/>
                <w:sz w:val="24"/>
              </w:rPr>
            </w:pPr>
            <w:r>
              <w:rPr>
                <w:rFonts w:hint="eastAsia" w:ascii="宋体" w:hAnsi="宋体"/>
                <w:color w:val="000000"/>
                <w:sz w:val="24"/>
              </w:rPr>
              <w:t>0～5</w:t>
            </w:r>
          </w:p>
        </w:tc>
        <w:tc>
          <w:tcPr>
            <w:tcW w:w="5637" w:type="dxa"/>
            <w:noWrap w:val="0"/>
            <w:vAlign w:val="center"/>
          </w:tcPr>
          <w:p>
            <w:pPr>
              <w:spacing w:line="360" w:lineRule="auto"/>
              <w:rPr>
                <w:rFonts w:ascii="宋体" w:hAnsi="宋体" w:cs="宋体"/>
                <w:color w:val="000000"/>
                <w:sz w:val="24"/>
              </w:rPr>
            </w:pPr>
            <w:r>
              <w:rPr>
                <w:rFonts w:hint="eastAsia" w:ascii="宋体" w:hAnsi="宋体"/>
                <w:color w:val="000000"/>
                <w:sz w:val="24"/>
              </w:rPr>
              <w:t>由采购小组对投标人的售后服务维修承诺及响应时间对招标单位的保障性进行打分，并保证与采购人现有系统能进行二次开发无缝对接。投标人应提供报修响应时间及服务承诺书。满分5分，根据投标人情况在0～5分打分</w:t>
            </w:r>
          </w:p>
        </w:tc>
      </w:tr>
    </w:tbl>
    <w:p>
      <w:pPr>
        <w:pStyle w:val="7"/>
        <w:widowControl/>
        <w:ind w:left="630" w:leftChars="300"/>
        <w:rPr>
          <w:rFonts w:ascii="宋体" w:hAnsi="宋体" w:cs="宋体"/>
          <w:color w:val="000000"/>
        </w:rPr>
      </w:pPr>
    </w:p>
    <w:p>
      <w:pPr>
        <w:pStyle w:val="7"/>
        <w:widowControl/>
        <w:ind w:firstLine="600" w:firstLineChars="250"/>
        <w:rPr>
          <w:color w:val="000000"/>
        </w:rPr>
      </w:pPr>
      <w:r>
        <w:rPr>
          <w:rFonts w:hint="eastAsia" w:ascii="宋体" w:hAnsi="宋体" w:cs="宋体"/>
          <w:color w:val="000000"/>
        </w:rPr>
        <w:t>中标候选人排列规则顺序如下：</w:t>
      </w:r>
      <w:r>
        <w:rPr>
          <w:color w:val="000000"/>
        </w:rPr>
        <w:t xml:space="preserve"> </w:t>
      </w:r>
    </w:p>
    <w:p>
      <w:pPr>
        <w:pStyle w:val="7"/>
        <w:widowControl/>
        <w:ind w:firstLine="480"/>
        <w:rPr>
          <w:color w:val="000000"/>
        </w:rPr>
      </w:pPr>
      <w:r>
        <w:rPr>
          <w:rFonts w:hint="eastAsia" w:ascii="宋体" w:hAnsi="宋体" w:cs="宋体"/>
          <w:color w:val="000000"/>
        </w:rPr>
        <w:t>a.按照评标总得分（</w:t>
      </w:r>
      <w:r>
        <w:rPr>
          <w:rFonts w:cs="Calibri"/>
          <w:color w:val="000000"/>
        </w:rPr>
        <w:t>FA</w:t>
      </w:r>
      <w:r>
        <w:rPr>
          <w:rFonts w:hint="eastAsia" w:ascii="宋体" w:hAnsi="宋体" w:cs="宋体"/>
          <w:color w:val="000000"/>
        </w:rPr>
        <w:t>）由高到低顺序排列。</w:t>
      </w:r>
    </w:p>
    <w:p>
      <w:pPr>
        <w:pStyle w:val="7"/>
        <w:widowControl/>
        <w:ind w:firstLine="480"/>
        <w:rPr>
          <w:color w:val="000000"/>
        </w:rPr>
      </w:pPr>
      <w:r>
        <w:rPr>
          <w:rFonts w:hint="eastAsia" w:ascii="宋体" w:hAnsi="宋体" w:cs="宋体"/>
          <w:color w:val="000000"/>
        </w:rPr>
        <w:t>b.评标总得分（</w:t>
      </w:r>
      <w:r>
        <w:rPr>
          <w:rFonts w:cs="Calibri"/>
          <w:color w:val="000000"/>
        </w:rPr>
        <w:t>FA</w:t>
      </w:r>
      <w:r>
        <w:rPr>
          <w:rFonts w:hint="eastAsia" w:ascii="宋体" w:hAnsi="宋体" w:cs="宋体"/>
          <w:color w:val="000000"/>
        </w:rPr>
        <w:t>）相同的，按照评标价（即价格扣除后的投标报价）由低到高顺序排列。</w:t>
      </w:r>
      <w:r>
        <w:rPr>
          <w:color w:val="000000"/>
        </w:rPr>
        <w:t xml:space="preserve"> </w:t>
      </w:r>
    </w:p>
    <w:p>
      <w:pPr>
        <w:pStyle w:val="7"/>
        <w:widowControl/>
        <w:ind w:firstLine="480"/>
        <w:rPr>
          <w:color w:val="000000"/>
        </w:rPr>
      </w:pPr>
      <w:r>
        <w:rPr>
          <w:rFonts w:hint="eastAsia" w:ascii="宋体" w:hAnsi="宋体" w:cs="宋体"/>
          <w:color w:val="000000"/>
        </w:rPr>
        <w:t>c.评标总得分（</w:t>
      </w:r>
      <w:r>
        <w:rPr>
          <w:rFonts w:cs="Calibri"/>
          <w:color w:val="000000"/>
        </w:rPr>
        <w:t>FA</w:t>
      </w:r>
      <w:r>
        <w:rPr>
          <w:rFonts w:hint="eastAsia" w:ascii="宋体" w:hAnsi="宋体" w:cs="宋体"/>
          <w:color w:val="000000"/>
        </w:rPr>
        <w:t>）且评标价（即价格扣除后的投标报价）相同的并列。</w:t>
      </w:r>
      <w:r>
        <w:rPr>
          <w:color w:val="000000"/>
        </w:rPr>
        <w:t xml:space="preserve"> </w:t>
      </w:r>
    </w:p>
    <w:p>
      <w:pPr>
        <w:pStyle w:val="7"/>
        <w:widowControl/>
        <w:spacing w:before="75" w:beforeAutospacing="0" w:after="75" w:afterAutospacing="0"/>
        <w:ind w:firstLine="2490" w:firstLineChars="800"/>
        <w:jc w:val="both"/>
        <w:rPr>
          <w:rStyle w:val="10"/>
          <w:rFonts w:hint="eastAsia" w:ascii="宋体" w:hAnsi="宋体" w:cs="宋体"/>
          <w:color w:val="000000"/>
          <w:sz w:val="31"/>
          <w:szCs w:val="31"/>
        </w:rPr>
      </w:pPr>
    </w:p>
    <w:p>
      <w:pPr>
        <w:pStyle w:val="7"/>
        <w:widowControl/>
        <w:spacing w:before="75" w:beforeAutospacing="0" w:after="75" w:afterAutospacing="0"/>
        <w:ind w:firstLine="2490" w:firstLineChars="800"/>
        <w:jc w:val="both"/>
        <w:rPr>
          <w:color w:val="000000"/>
        </w:rPr>
      </w:pPr>
      <w:r>
        <w:rPr>
          <w:rStyle w:val="10"/>
          <w:rFonts w:hint="eastAsia" w:ascii="宋体" w:hAnsi="宋体" w:cs="宋体"/>
          <w:color w:val="000000"/>
          <w:sz w:val="31"/>
          <w:szCs w:val="31"/>
        </w:rPr>
        <w:t>第五章</w:t>
      </w:r>
      <w:r>
        <w:rPr>
          <w:rStyle w:val="10"/>
          <w:color w:val="000000"/>
          <w:sz w:val="31"/>
          <w:szCs w:val="31"/>
        </w:rPr>
        <w:t>   </w:t>
      </w:r>
      <w:r>
        <w:rPr>
          <w:rStyle w:val="10"/>
          <w:rFonts w:hint="eastAsia" w:ascii="宋体" w:hAnsi="宋体" w:cs="宋体"/>
          <w:color w:val="000000"/>
          <w:sz w:val="31"/>
          <w:szCs w:val="31"/>
        </w:rPr>
        <w:t>招标内容及要求</w:t>
      </w:r>
    </w:p>
    <w:p>
      <w:pPr>
        <w:pStyle w:val="7"/>
        <w:widowControl/>
        <w:spacing w:before="75" w:beforeAutospacing="0" w:after="75" w:afterAutospacing="0"/>
        <w:rPr>
          <w:color w:val="000000"/>
        </w:rPr>
      </w:pPr>
      <w:r>
        <w:rPr>
          <w:color w:val="000000"/>
        </w:rPr>
        <w:t>一、项目概况（采购标的）</w:t>
      </w:r>
    </w:p>
    <w:p>
      <w:pPr>
        <w:pStyle w:val="7"/>
        <w:widowControl/>
        <w:spacing w:line="420" w:lineRule="atLeast"/>
        <w:ind w:firstLine="480" w:firstLineChars="200"/>
        <w:rPr>
          <w:rFonts w:hint="eastAsia" w:ascii="宋体" w:hAnsi="宋体" w:cs="宋体"/>
          <w:color w:val="000000"/>
        </w:rPr>
      </w:pPr>
      <w:r>
        <w:rPr>
          <w:rFonts w:hint="eastAsia" w:ascii="宋体" w:hAnsi="宋体" w:cs="宋体"/>
          <w:color w:val="000000"/>
        </w:rPr>
        <w:t>投标人须按招标文件要求提供相应货物，产品性能指标必须符合或优于国家及行业相关标准。</w:t>
      </w:r>
      <w:r>
        <w:rPr>
          <w:rFonts w:hint="eastAsia" w:ascii="宋体" w:hAnsi="宋体" w:eastAsia="宋体" w:cs="宋体"/>
          <w:kern w:val="0"/>
          <w:sz w:val="24"/>
          <w:szCs w:val="24"/>
          <w:highlight w:val="none"/>
          <w:lang w:val="en-US" w:eastAsia="zh-CN" w:bidi="ar"/>
        </w:rPr>
        <w:t>标注“★”的技术参数为废标条款，不允许负偏离</w:t>
      </w:r>
    </w:p>
    <w:p>
      <w:pPr>
        <w:pStyle w:val="7"/>
        <w:widowControl/>
        <w:spacing w:line="420" w:lineRule="atLeast"/>
        <w:ind w:firstLine="480" w:firstLineChars="200"/>
        <w:rPr>
          <w:rFonts w:hint="eastAsia" w:ascii="宋体" w:hAnsi="宋体" w:cs="宋体"/>
        </w:rPr>
      </w:pPr>
      <w:r>
        <w:rPr>
          <w:rFonts w:hint="eastAsia" w:ascii="宋体" w:hAnsi="宋体" w:cs="宋体"/>
        </w:rPr>
        <w:t>★投标人应书面承诺，</w:t>
      </w:r>
      <w:r>
        <w:rPr>
          <w:rFonts w:ascii="宋体" w:hAnsi="宋体"/>
        </w:rPr>
        <w:t>所提供的</w:t>
      </w:r>
      <w:r>
        <w:rPr>
          <w:rFonts w:hint="eastAsia" w:ascii="宋体" w:hAnsi="宋体"/>
        </w:rPr>
        <w:t>系统</w:t>
      </w:r>
      <w:r>
        <w:rPr>
          <w:rFonts w:ascii="宋体" w:hAnsi="宋体"/>
        </w:rPr>
        <w:t>必须能与招标方现有的</w:t>
      </w:r>
      <w:r>
        <w:rPr>
          <w:rFonts w:hint="eastAsia" w:ascii="宋体" w:hAnsi="宋体"/>
          <w:lang w:eastAsia="zh-CN"/>
        </w:rPr>
        <w:t>已开通短信业务服务的院内</w:t>
      </w:r>
      <w:r>
        <w:rPr>
          <w:rFonts w:hint="eastAsia" w:ascii="宋体" w:hAnsi="宋体"/>
        </w:rPr>
        <w:t>系统实现数据</w:t>
      </w:r>
      <w:r>
        <w:rPr>
          <w:rFonts w:hint="eastAsia" w:ascii="宋体" w:hAnsi="宋体"/>
          <w:lang w:eastAsia="zh-CN"/>
        </w:rPr>
        <w:t>协议</w:t>
      </w:r>
      <w:r>
        <w:rPr>
          <w:rFonts w:hint="eastAsia" w:ascii="宋体" w:hAnsi="宋体"/>
        </w:rPr>
        <w:t>无缝</w:t>
      </w:r>
      <w:r>
        <w:rPr>
          <w:rFonts w:hint="eastAsia" w:ascii="宋体" w:hAnsi="宋体"/>
          <w:lang w:eastAsia="zh-CN"/>
        </w:rPr>
        <w:t>对接</w:t>
      </w:r>
      <w:r>
        <w:rPr>
          <w:rFonts w:hint="eastAsia" w:ascii="宋体" w:hAnsi="宋体" w:cs="宋体"/>
        </w:rPr>
        <w:t>，</w:t>
      </w:r>
      <w:r>
        <w:rPr>
          <w:rFonts w:hint="eastAsia" w:ascii="宋体" w:hAnsi="宋体" w:cs="宋体"/>
          <w:lang w:eastAsia="zh-CN"/>
        </w:rPr>
        <w:t>如需进行所投短信平台接口</w:t>
      </w:r>
      <w:r>
        <w:rPr>
          <w:rFonts w:hint="eastAsia" w:ascii="宋体" w:hAnsi="宋体" w:cs="宋体"/>
        </w:rPr>
        <w:t>改造</w:t>
      </w:r>
      <w:r>
        <w:rPr>
          <w:rFonts w:hint="eastAsia" w:ascii="宋体" w:hAnsi="宋体" w:cs="宋体"/>
          <w:lang w:eastAsia="zh-CN"/>
        </w:rPr>
        <w:t>，则改造</w:t>
      </w:r>
      <w:r>
        <w:rPr>
          <w:rFonts w:hint="eastAsia" w:ascii="宋体" w:hAnsi="宋体" w:cs="宋体"/>
        </w:rPr>
        <w:t>费用必须包含在本次投标报价中，招标方无需另行支付</w:t>
      </w:r>
      <w:r>
        <w:rPr>
          <w:rFonts w:hint="eastAsia" w:ascii="宋体" w:hAnsi="宋体" w:cs="宋体"/>
          <w:lang w:eastAsia="zh-CN"/>
        </w:rPr>
        <w:t>短信平台改造费</w:t>
      </w:r>
      <w:r>
        <w:rPr>
          <w:rFonts w:hint="eastAsia" w:ascii="宋体" w:hAnsi="宋体" w:cs="宋体"/>
        </w:rPr>
        <w:t>。</w:t>
      </w:r>
    </w:p>
    <w:p>
      <w:pPr>
        <w:pStyle w:val="7"/>
        <w:widowControl/>
        <w:spacing w:line="420" w:lineRule="atLeast"/>
        <w:ind w:firstLine="480" w:firstLineChars="200"/>
        <w:rPr>
          <w:rFonts w:hint="eastAsia" w:ascii="宋体" w:hAnsi="宋体" w:cs="宋体"/>
        </w:rPr>
      </w:pPr>
      <w:r>
        <w:rPr>
          <w:rFonts w:hint="eastAsia" w:ascii="宋体" w:hAnsi="宋体" w:cs="宋体"/>
        </w:rPr>
        <w:t>★</w:t>
      </w:r>
      <w:r>
        <w:rPr>
          <w:rFonts w:hint="eastAsia" w:ascii="宋体" w:hAnsi="宋体" w:cs="宋体"/>
          <w:lang w:eastAsia="zh-CN"/>
        </w:rPr>
        <w:t>投标人应书面承诺，如需进行短信平台接改改造则改造实施周期不超过</w:t>
      </w:r>
      <w:r>
        <w:rPr>
          <w:rFonts w:hint="eastAsia" w:ascii="宋体" w:hAnsi="宋体" w:cs="宋体"/>
          <w:lang w:val="en-US" w:eastAsia="zh-CN"/>
        </w:rPr>
        <w:t>1周。</w:t>
      </w:r>
    </w:p>
    <w:p>
      <w:pPr>
        <w:pStyle w:val="7"/>
        <w:widowControl/>
        <w:spacing w:before="75" w:beforeAutospacing="0" w:after="75" w:afterAutospacing="0"/>
        <w:rPr>
          <w:rFonts w:ascii="宋体" w:hAnsi="宋体" w:cs="宋体"/>
          <w:color w:val="000000"/>
        </w:rPr>
      </w:pPr>
      <w:r>
        <w:rPr>
          <w:rFonts w:hint="eastAsia" w:ascii="宋体" w:hAnsi="宋体" w:cs="宋体"/>
          <w:color w:val="000000"/>
        </w:rPr>
        <w:t>二、技术和服务要求</w:t>
      </w:r>
    </w:p>
    <w:p>
      <w:pPr>
        <w:spacing w:line="460" w:lineRule="exact"/>
        <w:ind w:firstLine="480" w:firstLineChars="200"/>
        <w:rPr>
          <w:rFonts w:hint="eastAsia" w:ascii="宋体" w:hAnsi="宋体"/>
          <w:color w:val="000000"/>
          <w:sz w:val="24"/>
        </w:rPr>
      </w:pPr>
      <w:r>
        <w:rPr>
          <w:rFonts w:hint="eastAsia" w:ascii="宋体" w:hAnsi="宋体"/>
          <w:color w:val="000000"/>
          <w:sz w:val="24"/>
        </w:rPr>
        <w:t>1、提供前台包括但不限于用户管理、</w:t>
      </w:r>
      <w:r>
        <w:rPr>
          <w:rFonts w:hint="eastAsia" w:ascii="宋体" w:hAnsi="宋体"/>
          <w:color w:val="000000"/>
          <w:sz w:val="24"/>
          <w:lang w:eastAsia="zh-CN"/>
        </w:rPr>
        <w:t>部门管理</w:t>
      </w:r>
      <w:r>
        <w:rPr>
          <w:rFonts w:hint="eastAsia" w:ascii="宋体" w:hAnsi="宋体"/>
          <w:color w:val="000000"/>
          <w:sz w:val="24"/>
          <w:lang w:val="en-US" w:eastAsia="zh-CN"/>
        </w:rPr>
        <w:t xml:space="preserve"> 、</w:t>
      </w:r>
      <w:r>
        <w:rPr>
          <w:rFonts w:hint="eastAsia" w:ascii="宋体" w:hAnsi="宋体"/>
          <w:color w:val="000000"/>
          <w:sz w:val="24"/>
        </w:rPr>
        <w:t>模板管理、短信群发、名单管理、系统管理和统计报表等多个方面的功能。</w:t>
      </w:r>
    </w:p>
    <w:p>
      <w:pPr>
        <w:spacing w:line="460" w:lineRule="exact"/>
        <w:ind w:firstLine="480" w:firstLineChars="200"/>
        <w:rPr>
          <w:rFonts w:hint="eastAsia" w:ascii="宋体" w:hAnsi="宋体"/>
          <w:color w:val="000000"/>
          <w:sz w:val="24"/>
        </w:rPr>
      </w:pPr>
      <w:r>
        <w:rPr>
          <w:rFonts w:hint="eastAsia" w:ascii="宋体" w:hAnsi="宋体"/>
          <w:color w:val="000000"/>
          <w:sz w:val="24"/>
        </w:rPr>
        <w:t>2、支持普通短信、彩信、长短信等相关短信类型。</w:t>
      </w:r>
    </w:p>
    <w:p>
      <w:pPr>
        <w:spacing w:line="460" w:lineRule="exact"/>
        <w:ind w:firstLine="480" w:firstLineChars="200"/>
        <w:rPr>
          <w:rFonts w:hint="eastAsia" w:ascii="宋体" w:hAnsi="宋体"/>
          <w:color w:val="000000"/>
          <w:sz w:val="24"/>
        </w:rPr>
      </w:pPr>
      <w:r>
        <w:rPr>
          <w:rFonts w:hint="eastAsia" w:ascii="宋体" w:hAnsi="宋体"/>
          <w:color w:val="000000"/>
          <w:sz w:val="24"/>
        </w:rPr>
        <w:t>3、支持短信上行，并能对上行短信进行业务处理和结果返回。</w:t>
      </w:r>
    </w:p>
    <w:p>
      <w:pPr>
        <w:spacing w:line="460" w:lineRule="exact"/>
        <w:ind w:firstLine="480" w:firstLineChars="200"/>
        <w:rPr>
          <w:rFonts w:hint="eastAsia" w:ascii="宋体" w:hAnsi="宋体"/>
          <w:color w:val="000000"/>
          <w:sz w:val="24"/>
        </w:rPr>
      </w:pPr>
      <w:r>
        <w:rPr>
          <w:rFonts w:hint="eastAsia" w:ascii="宋体" w:hAnsi="宋体"/>
          <w:color w:val="000000"/>
          <w:sz w:val="24"/>
        </w:rPr>
        <w:t>4、支持开放短信API接口，支持Web service，http发送模式，可嵌入业务自有系统，提供操作培训。</w:t>
      </w:r>
    </w:p>
    <w:p>
      <w:pPr>
        <w:spacing w:line="460" w:lineRule="exact"/>
        <w:ind w:firstLine="480" w:firstLineChars="200"/>
        <w:rPr>
          <w:rFonts w:hint="eastAsia" w:ascii="宋体" w:hAnsi="宋体"/>
          <w:color w:val="000000"/>
          <w:sz w:val="24"/>
        </w:rPr>
      </w:pPr>
      <w:r>
        <w:rPr>
          <w:rFonts w:hint="eastAsia" w:ascii="宋体" w:hAnsi="宋体"/>
          <w:color w:val="000000"/>
          <w:sz w:val="24"/>
        </w:rPr>
        <w:t>5、支持状态返回报告，实时接收状态报告，支持将因系统或网络故障导致的用户未正常收到的短信进行重发功能，以及避免同一条流水的短信在短信平台重复发送机制。</w:t>
      </w:r>
    </w:p>
    <w:p>
      <w:pPr>
        <w:spacing w:line="460" w:lineRule="exact"/>
        <w:ind w:firstLine="480" w:firstLineChars="200"/>
        <w:rPr>
          <w:rFonts w:hint="eastAsia" w:ascii="宋体" w:hAnsi="宋体"/>
          <w:color w:val="000000"/>
          <w:sz w:val="24"/>
        </w:rPr>
      </w:pPr>
      <w:r>
        <w:rPr>
          <w:rFonts w:hint="eastAsia" w:ascii="宋体" w:hAnsi="宋体"/>
          <w:color w:val="000000"/>
          <w:sz w:val="24"/>
        </w:rPr>
        <w:t>6、支持设置业务类型，支持按照业务类型区分短信发送的优先级。</w:t>
      </w:r>
    </w:p>
    <w:p>
      <w:pPr>
        <w:spacing w:line="460" w:lineRule="exact"/>
        <w:ind w:firstLine="480" w:firstLineChars="200"/>
        <w:rPr>
          <w:rFonts w:hint="eastAsia" w:ascii="宋体" w:hAnsi="宋体"/>
          <w:color w:val="000000"/>
          <w:sz w:val="24"/>
        </w:rPr>
      </w:pPr>
      <w:r>
        <w:rPr>
          <w:rFonts w:hint="eastAsia" w:ascii="宋体" w:hAnsi="宋体"/>
          <w:color w:val="000000"/>
          <w:sz w:val="24"/>
        </w:rPr>
        <w:t>7、支持单条短信和批量短信定时发送。</w:t>
      </w:r>
    </w:p>
    <w:p>
      <w:pPr>
        <w:spacing w:line="460" w:lineRule="exact"/>
        <w:ind w:firstLine="480" w:firstLineChars="200"/>
        <w:rPr>
          <w:rFonts w:hint="eastAsia" w:ascii="宋体" w:hAnsi="宋体"/>
          <w:color w:val="000000"/>
          <w:sz w:val="24"/>
        </w:rPr>
      </w:pPr>
      <w:r>
        <w:rPr>
          <w:rFonts w:hint="eastAsia" w:ascii="宋体" w:hAnsi="宋体"/>
          <w:color w:val="000000"/>
          <w:sz w:val="24"/>
        </w:rPr>
        <w:t>8、配置有备用通道可切换使用。</w:t>
      </w:r>
    </w:p>
    <w:p>
      <w:pPr>
        <w:spacing w:line="460" w:lineRule="exact"/>
        <w:ind w:firstLine="480" w:firstLineChars="200"/>
        <w:rPr>
          <w:rFonts w:hint="eastAsia" w:ascii="宋体" w:hAnsi="宋体"/>
          <w:color w:val="000000"/>
          <w:sz w:val="24"/>
        </w:rPr>
      </w:pPr>
      <w:r>
        <w:rPr>
          <w:rFonts w:hint="eastAsia" w:ascii="宋体" w:hAnsi="宋体"/>
          <w:color w:val="000000"/>
          <w:sz w:val="24"/>
        </w:rPr>
        <w:t>9、短信模板（内容）可以自定义，新增模板不需要审核；</w:t>
      </w:r>
    </w:p>
    <w:p>
      <w:pPr>
        <w:spacing w:line="460" w:lineRule="exact"/>
        <w:ind w:firstLine="480" w:firstLineChars="200"/>
        <w:rPr>
          <w:rFonts w:hint="eastAsia" w:ascii="宋体" w:hAnsi="宋体"/>
          <w:color w:val="000000"/>
          <w:sz w:val="24"/>
        </w:rPr>
      </w:pPr>
      <w:r>
        <w:rPr>
          <w:rFonts w:hint="eastAsia" w:ascii="宋体" w:hAnsi="宋体"/>
          <w:color w:val="000000"/>
          <w:sz w:val="24"/>
        </w:rPr>
        <w:t>10.验证码类短信到达率≥98%，5-10S左右；</w:t>
      </w:r>
    </w:p>
    <w:p>
      <w:pPr>
        <w:spacing w:line="460" w:lineRule="exact"/>
        <w:ind w:firstLine="480" w:firstLineChars="200"/>
        <w:rPr>
          <w:rFonts w:hint="eastAsia" w:ascii="宋体" w:hAnsi="宋体"/>
          <w:color w:val="000000"/>
          <w:sz w:val="24"/>
        </w:rPr>
      </w:pPr>
      <w:r>
        <w:rPr>
          <w:rFonts w:hint="eastAsia" w:ascii="宋体" w:hAnsi="宋体"/>
          <w:color w:val="000000"/>
          <w:sz w:val="24"/>
        </w:rPr>
        <w:t>11.通知类短信到达率≥97%，5-30S；</w:t>
      </w:r>
    </w:p>
    <w:p>
      <w:pPr>
        <w:spacing w:line="460" w:lineRule="exact"/>
        <w:ind w:firstLine="480" w:firstLineChars="200"/>
        <w:rPr>
          <w:rFonts w:hint="eastAsia" w:ascii="宋体" w:hAnsi="宋体"/>
          <w:color w:val="000000"/>
          <w:sz w:val="24"/>
        </w:rPr>
      </w:pPr>
      <w:r>
        <w:rPr>
          <w:rFonts w:hint="eastAsia" w:ascii="宋体" w:hAnsi="宋体"/>
          <w:color w:val="000000"/>
          <w:sz w:val="24"/>
        </w:rPr>
        <w:t>12.营销类短信成功率≥95%，5分钟内；</w:t>
      </w:r>
    </w:p>
    <w:p>
      <w:pPr>
        <w:spacing w:line="460" w:lineRule="exact"/>
        <w:ind w:firstLine="480" w:firstLineChars="200"/>
        <w:rPr>
          <w:rFonts w:hint="eastAsia" w:ascii="宋体" w:hAnsi="宋体"/>
          <w:color w:val="000000"/>
          <w:sz w:val="24"/>
        </w:rPr>
      </w:pPr>
      <w:r>
        <w:rPr>
          <w:rFonts w:hint="eastAsia" w:ascii="宋体" w:hAnsi="宋体"/>
          <w:color w:val="000000"/>
          <w:sz w:val="24"/>
        </w:rPr>
        <w:t>13.短信平台通道能支持速率：2000条/秒以上，响应速率＜200毫秒；</w:t>
      </w:r>
    </w:p>
    <w:p>
      <w:pPr>
        <w:spacing w:line="460" w:lineRule="exact"/>
        <w:ind w:firstLine="480" w:firstLineChars="200"/>
        <w:rPr>
          <w:rFonts w:hint="eastAsia" w:ascii="宋体" w:hAnsi="宋体"/>
          <w:color w:val="000000"/>
          <w:sz w:val="24"/>
        </w:rPr>
      </w:pPr>
      <w:r>
        <w:rPr>
          <w:rFonts w:hint="eastAsia" w:ascii="宋体" w:hAnsi="宋体"/>
          <w:color w:val="000000"/>
          <w:sz w:val="24"/>
        </w:rPr>
        <w:t>14</w:t>
      </w:r>
      <w:r>
        <w:rPr>
          <w:rFonts w:hint="eastAsia" w:ascii="宋体" w:hAnsi="宋体"/>
          <w:color w:val="000000"/>
          <w:sz w:val="24"/>
          <w:lang w:eastAsia="zh-CN"/>
        </w:rPr>
        <w:t>、</w:t>
      </w:r>
      <w:r>
        <w:rPr>
          <w:rFonts w:hint="eastAsia" w:ascii="宋体" w:hAnsi="宋体"/>
          <w:color w:val="000000"/>
          <w:sz w:val="24"/>
        </w:rPr>
        <w:t>短信发送需全网覆盖。</w:t>
      </w:r>
    </w:p>
    <w:p>
      <w:pPr>
        <w:pStyle w:val="11"/>
        <w:adjustRightInd w:val="0"/>
        <w:spacing w:line="360" w:lineRule="auto"/>
        <w:ind w:firstLine="480" w:firstLineChars="200"/>
        <w:outlineLvl w:val="9"/>
        <w:rPr>
          <w:rFonts w:hint="eastAsia" w:hAnsi="宋体"/>
          <w:color w:val="000000"/>
          <w:sz w:val="24"/>
        </w:rPr>
      </w:pPr>
      <w:r>
        <w:rPr>
          <w:rFonts w:hint="eastAsia" w:hAnsi="宋体"/>
          <w:color w:val="000000"/>
          <w:sz w:val="24"/>
        </w:rPr>
        <w:t>15、短信息不区分通讯运营商统一计价。</w:t>
      </w:r>
    </w:p>
    <w:p>
      <w:pPr>
        <w:pStyle w:val="11"/>
        <w:adjustRightInd w:val="0"/>
        <w:spacing w:line="360" w:lineRule="auto"/>
        <w:ind w:firstLine="480" w:firstLineChars="200"/>
        <w:outlineLvl w:val="9"/>
        <w:rPr>
          <w:rFonts w:hint="eastAsia" w:hAnsi="宋体"/>
          <w:color w:val="000000"/>
          <w:sz w:val="24"/>
          <w:lang w:val="en-US" w:eastAsia="zh-CN"/>
        </w:rPr>
      </w:pPr>
      <w:r>
        <w:rPr>
          <w:rFonts w:hint="eastAsia" w:hAnsi="宋体"/>
          <w:color w:val="000000"/>
          <w:sz w:val="24"/>
          <w:lang w:val="en-US" w:eastAsia="zh-CN"/>
        </w:rPr>
        <w:t>16、安排专员协助院方进行短信代发服务。</w:t>
      </w:r>
    </w:p>
    <w:p>
      <w:pPr>
        <w:pStyle w:val="11"/>
        <w:adjustRightInd w:val="0"/>
        <w:spacing w:line="360" w:lineRule="auto"/>
        <w:ind w:firstLine="480" w:firstLineChars="200"/>
        <w:outlineLvl w:val="9"/>
        <w:rPr>
          <w:rFonts w:hint="eastAsia" w:hAnsi="宋体"/>
          <w:color w:val="000000"/>
          <w:sz w:val="24"/>
          <w:lang w:val="en-US" w:eastAsia="zh-CN"/>
        </w:rPr>
      </w:pPr>
      <w:r>
        <w:rPr>
          <w:rFonts w:hint="eastAsia" w:hAnsi="宋体"/>
          <w:color w:val="000000"/>
          <w:sz w:val="24"/>
          <w:lang w:val="en-US" w:eastAsia="zh-CN"/>
        </w:rPr>
        <w:t>17、</w:t>
      </w:r>
      <w:r>
        <w:rPr>
          <w:rFonts w:hint="eastAsia" w:ascii="宋体" w:hAnsi="宋体" w:eastAsia="宋体" w:cs="Tahoma"/>
          <w:color w:val="000000"/>
          <w:sz w:val="24"/>
          <w:szCs w:val="21"/>
          <w:lang w:val="en-US" w:eastAsia="zh-CN"/>
        </w:rPr>
        <w:t>页面平台具备敏感词管理、黑名单管理等功能</w:t>
      </w:r>
      <w:r>
        <w:rPr>
          <w:rFonts w:hint="eastAsia" w:hAnsi="宋体" w:cs="Tahoma"/>
          <w:color w:val="000000"/>
          <w:sz w:val="24"/>
          <w:szCs w:val="21"/>
          <w:lang w:val="en-US" w:eastAsia="zh-CN"/>
        </w:rPr>
        <w:t>。</w:t>
      </w:r>
    </w:p>
    <w:p>
      <w:pPr>
        <w:pStyle w:val="7"/>
        <w:widowControl/>
        <w:spacing w:before="75" w:beforeAutospacing="0" w:after="75" w:afterAutospacing="0"/>
        <w:rPr>
          <w:rFonts w:hint="eastAsia"/>
          <w:color w:val="000000"/>
        </w:rPr>
      </w:pPr>
    </w:p>
    <w:p>
      <w:pPr>
        <w:widowControl/>
        <w:numPr>
          <w:ilvl w:val="0"/>
          <w:numId w:val="6"/>
        </w:numPr>
        <w:jc w:val="left"/>
        <w:rPr>
          <w:rStyle w:val="10"/>
          <w:rFonts w:hint="eastAsia" w:ascii="宋体" w:hAnsi="宋体" w:cs="宋体"/>
          <w:b w:val="0"/>
          <w:bCs w:val="0"/>
          <w:color w:val="000000"/>
          <w:sz w:val="24"/>
          <w:szCs w:val="24"/>
        </w:rPr>
      </w:pPr>
      <w:r>
        <w:rPr>
          <w:rFonts w:hint="eastAsia" w:ascii="宋体" w:hAnsi="宋体" w:cs="宋体"/>
          <w:b w:val="0"/>
          <w:bCs w:val="0"/>
          <w:color w:val="000000"/>
          <w:sz w:val="24"/>
          <w:szCs w:val="24"/>
        </w:rPr>
        <w:t>商务条件</w:t>
      </w:r>
      <w:r>
        <w:rPr>
          <w:rStyle w:val="10"/>
          <w:rFonts w:hint="eastAsia" w:ascii="宋体" w:hAnsi="宋体" w:cs="宋体"/>
          <w:b w:val="0"/>
          <w:bCs w:val="0"/>
          <w:color w:val="000000"/>
          <w:sz w:val="24"/>
          <w:szCs w:val="24"/>
        </w:rPr>
        <w:br w:type="textWrapping"/>
      </w:r>
      <w:r>
        <w:rPr>
          <w:rStyle w:val="10"/>
          <w:rFonts w:hint="eastAsia" w:ascii="宋体" w:hAnsi="宋体" w:cs="宋体"/>
          <w:b w:val="0"/>
          <w:bCs w:val="0"/>
          <w:color w:val="000000"/>
          <w:sz w:val="24"/>
          <w:szCs w:val="24"/>
        </w:rPr>
        <w:t>1、交付地点：福建中医药大学附属第三人民医院</w:t>
      </w:r>
      <w:r>
        <w:rPr>
          <w:rStyle w:val="10"/>
          <w:rFonts w:hint="eastAsia" w:ascii="宋体" w:hAnsi="宋体" w:cs="宋体"/>
          <w:b w:val="0"/>
          <w:bCs w:val="0"/>
          <w:color w:val="000000"/>
          <w:sz w:val="24"/>
          <w:szCs w:val="24"/>
        </w:rPr>
        <w:br w:type="textWrapping"/>
      </w:r>
      <w:r>
        <w:rPr>
          <w:rStyle w:val="10"/>
          <w:rFonts w:hint="eastAsia" w:ascii="宋体" w:hAnsi="宋体" w:cs="宋体"/>
          <w:b w:val="0"/>
          <w:bCs w:val="0"/>
          <w:color w:val="000000"/>
          <w:sz w:val="24"/>
          <w:szCs w:val="24"/>
        </w:rPr>
        <w:t>2、交付条件：</w:t>
      </w:r>
      <w:r>
        <w:rPr>
          <w:rFonts w:ascii="宋体" w:hAnsi="宋体" w:cs="宋体"/>
          <w:b w:val="0"/>
          <w:bCs w:val="0"/>
          <w:color w:val="000000"/>
          <w:sz w:val="24"/>
          <w:szCs w:val="24"/>
        </w:rPr>
        <w:t>验收合格后</w:t>
      </w:r>
      <w:r>
        <w:rPr>
          <w:rStyle w:val="10"/>
          <w:rFonts w:hint="eastAsia" w:ascii="宋体" w:hAnsi="宋体" w:cs="宋体"/>
          <w:b w:val="0"/>
          <w:bCs w:val="0"/>
          <w:color w:val="000000"/>
          <w:sz w:val="24"/>
          <w:szCs w:val="24"/>
        </w:rPr>
        <w:br w:type="textWrapping"/>
      </w:r>
      <w:r>
        <w:rPr>
          <w:rStyle w:val="10"/>
          <w:rFonts w:hint="eastAsia" w:ascii="宋体" w:hAnsi="宋体" w:cs="宋体"/>
          <w:b w:val="0"/>
          <w:bCs w:val="0"/>
          <w:color w:val="000000"/>
          <w:sz w:val="24"/>
          <w:szCs w:val="24"/>
        </w:rPr>
        <w:t>3、是否收取履约保证金：否</w:t>
      </w:r>
      <w:r>
        <w:rPr>
          <w:rStyle w:val="10"/>
          <w:rFonts w:hint="eastAsia" w:ascii="宋体" w:hAnsi="宋体" w:cs="宋体"/>
          <w:b w:val="0"/>
          <w:bCs w:val="0"/>
          <w:color w:val="000000"/>
          <w:sz w:val="24"/>
          <w:szCs w:val="24"/>
        </w:rPr>
        <w:br w:type="textWrapping"/>
      </w:r>
      <w:r>
        <w:rPr>
          <w:rStyle w:val="10"/>
          <w:rFonts w:hint="eastAsia" w:ascii="宋体" w:hAnsi="宋体" w:cs="宋体"/>
          <w:b w:val="0"/>
          <w:bCs w:val="0"/>
          <w:color w:val="000000"/>
          <w:sz w:val="24"/>
          <w:szCs w:val="24"/>
        </w:rPr>
        <w:t>4、是否邀请投标人参与验收：否</w:t>
      </w:r>
    </w:p>
    <w:p>
      <w:pPr>
        <w:widowControl/>
        <w:jc w:val="left"/>
        <w:rPr>
          <w:color w:val="000000"/>
        </w:rPr>
      </w:pPr>
      <w:r>
        <w:rPr>
          <w:rStyle w:val="10"/>
          <w:rFonts w:hint="eastAsia" w:ascii="宋体" w:hAnsi="宋体" w:cs="宋体"/>
          <w:color w:val="000000"/>
        </w:rPr>
        <w:br w:type="textWrapping"/>
      </w:r>
      <w:r>
        <w:rPr>
          <w:rStyle w:val="10"/>
          <w:rFonts w:hint="eastAsia" w:ascii="宋体" w:hAnsi="宋体" w:cs="宋体"/>
          <w:b w:val="0"/>
          <w:bCs/>
          <w:color w:val="000000"/>
          <w:kern w:val="0"/>
          <w:sz w:val="24"/>
          <w:lang w:bidi="ar"/>
        </w:rPr>
        <w:t>5</w:t>
      </w:r>
      <w:r>
        <w:rPr>
          <w:rStyle w:val="10"/>
          <w:rFonts w:ascii="宋体" w:hAnsi="宋体" w:cs="宋体"/>
          <w:b w:val="0"/>
          <w:bCs/>
          <w:color w:val="000000"/>
          <w:kern w:val="0"/>
          <w:sz w:val="24"/>
          <w:lang w:bidi="ar"/>
        </w:rPr>
        <w:t xml:space="preserve">、支付方式 </w:t>
      </w:r>
    </w:p>
    <w:p>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  每个季度进行核对与付款</w:t>
      </w:r>
    </w:p>
    <w:p>
      <w:pPr>
        <w:pStyle w:val="7"/>
        <w:widowControl/>
        <w:spacing w:line="420" w:lineRule="atLeast"/>
        <w:ind w:firstLine="315"/>
        <w:rPr>
          <w:rFonts w:ascii="宋体" w:hAnsi="宋体" w:cs="宋体"/>
          <w:color w:val="000000"/>
        </w:rPr>
      </w:pPr>
      <w:r>
        <w:rPr>
          <w:rFonts w:hint="eastAsia" w:ascii="宋体" w:hAnsi="宋体" w:cs="宋体"/>
          <w:color w:val="000000"/>
        </w:rPr>
        <w:t>6.培训要求</w:t>
      </w:r>
    </w:p>
    <w:p>
      <w:pPr>
        <w:pStyle w:val="7"/>
        <w:widowControl/>
        <w:spacing w:line="420" w:lineRule="atLeast"/>
        <w:ind w:firstLine="315"/>
        <w:rPr>
          <w:rFonts w:ascii="宋体" w:hAnsi="宋体" w:cs="宋体"/>
          <w:color w:val="000000"/>
        </w:rPr>
      </w:pPr>
      <w:r>
        <w:rPr>
          <w:rFonts w:hint="eastAsia" w:ascii="宋体" w:hAnsi="宋体" w:cs="宋体"/>
          <w:color w:val="000000"/>
        </w:rPr>
        <w:t>投标人须提出详细的项目培训计划，具体如下：</w:t>
      </w:r>
    </w:p>
    <w:p>
      <w:pPr>
        <w:pStyle w:val="7"/>
        <w:widowControl/>
        <w:spacing w:line="420" w:lineRule="atLeast"/>
        <w:ind w:firstLine="315"/>
        <w:rPr>
          <w:rFonts w:ascii="宋体" w:hAnsi="宋体" w:cs="宋体"/>
          <w:color w:val="000000"/>
        </w:rPr>
      </w:pPr>
      <w:r>
        <w:rPr>
          <w:rFonts w:hint="eastAsia" w:ascii="宋体" w:hAnsi="宋体" w:cs="宋体"/>
          <w:color w:val="000000"/>
        </w:rPr>
        <w:t>1)对管理员、操作人员等不同对象的培训计划；</w:t>
      </w:r>
    </w:p>
    <w:p>
      <w:pPr>
        <w:pStyle w:val="7"/>
        <w:widowControl/>
        <w:spacing w:line="420" w:lineRule="atLeast"/>
        <w:ind w:firstLine="315"/>
        <w:rPr>
          <w:rFonts w:ascii="宋体" w:hAnsi="宋体" w:cs="宋体"/>
          <w:color w:val="000000"/>
        </w:rPr>
      </w:pPr>
      <w:r>
        <w:rPr>
          <w:rFonts w:hint="eastAsia" w:ascii="宋体" w:hAnsi="宋体" w:cs="宋体"/>
          <w:color w:val="000000"/>
        </w:rPr>
        <w:t>2)培训课程安排、培训方式由投标人提供，时间、地点及场所由采购人提供</w:t>
      </w:r>
      <w:r>
        <w:rPr>
          <w:rFonts w:ascii="宋体" w:hAnsi="宋体" w:cs="宋体"/>
          <w:color w:val="000000"/>
        </w:rPr>
        <w:t>;</w:t>
      </w:r>
    </w:p>
    <w:p>
      <w:pPr>
        <w:pStyle w:val="7"/>
        <w:widowControl/>
        <w:spacing w:line="420" w:lineRule="atLeast"/>
        <w:ind w:firstLine="315"/>
        <w:rPr>
          <w:rFonts w:ascii="宋体" w:hAnsi="宋体" w:cs="宋体"/>
          <w:color w:val="000000"/>
        </w:rPr>
      </w:pPr>
      <w:r>
        <w:rPr>
          <w:rFonts w:hint="eastAsia" w:ascii="宋体" w:hAnsi="宋体" w:cs="宋体"/>
          <w:color w:val="000000"/>
        </w:rPr>
        <w:t>3)提供系统操作培训：主要面向</w:t>
      </w:r>
      <w:r>
        <w:rPr>
          <w:rFonts w:hint="eastAsia" w:ascii="宋体" w:hAnsi="宋体" w:cs="宋体"/>
          <w:color w:val="000000"/>
          <w:lang w:eastAsia="zh-CN"/>
        </w:rPr>
        <w:t>医院各部门短信平台使用</w:t>
      </w:r>
      <w:r>
        <w:rPr>
          <w:rFonts w:hint="eastAsia" w:ascii="宋体" w:hAnsi="宋体" w:cs="宋体"/>
          <w:color w:val="000000"/>
        </w:rPr>
        <w:t>人员等使用系统的人员，提供操作培训。</w:t>
      </w:r>
    </w:p>
    <w:p>
      <w:pPr>
        <w:pStyle w:val="7"/>
        <w:widowControl/>
        <w:spacing w:line="420" w:lineRule="atLeast"/>
        <w:ind w:firstLine="315"/>
        <w:rPr>
          <w:rFonts w:ascii="宋体" w:hAnsi="宋体" w:cs="宋体"/>
          <w:color w:val="000000"/>
        </w:rPr>
      </w:pPr>
      <w:r>
        <w:rPr>
          <w:rFonts w:ascii="宋体" w:hAnsi="宋体" w:cs="宋体"/>
          <w:color w:val="000000"/>
        </w:rPr>
        <w:t>9.</w:t>
      </w:r>
      <w:r>
        <w:rPr>
          <w:rFonts w:hint="eastAsia" w:ascii="宋体" w:hAnsi="宋体" w:cs="宋体"/>
          <w:color w:val="000000"/>
        </w:rPr>
        <w:t>项目售 后服务要求</w:t>
      </w:r>
    </w:p>
    <w:p>
      <w:pPr>
        <w:pStyle w:val="7"/>
        <w:widowControl/>
        <w:spacing w:line="420" w:lineRule="atLeast"/>
        <w:ind w:firstLine="315"/>
        <w:rPr>
          <w:rFonts w:ascii="宋体" w:hAnsi="宋体" w:cs="宋体"/>
          <w:color w:val="000000"/>
        </w:rPr>
      </w:pPr>
      <w:r>
        <w:rPr>
          <w:rFonts w:hint="eastAsia" w:ascii="宋体" w:hAnsi="宋体" w:cs="宋体"/>
          <w:color w:val="000000"/>
        </w:rPr>
        <w:t>1)投标人应按照本采购项目特点提供长期良好的售 后服务，并在投标响应文件中提供详细具体的售 后服务承诺条款及保证，在质保期内售 后服务所需费用列入投标响应报价。</w:t>
      </w:r>
    </w:p>
    <w:p>
      <w:pPr>
        <w:pStyle w:val="7"/>
        <w:widowControl/>
        <w:spacing w:line="420" w:lineRule="atLeast"/>
        <w:ind w:firstLine="315"/>
        <w:rPr>
          <w:rFonts w:ascii="宋体" w:hAnsi="宋体" w:cs="宋体"/>
          <w:color w:val="000000"/>
        </w:rPr>
      </w:pPr>
      <w:r>
        <w:rPr>
          <w:rFonts w:hint="eastAsia" w:ascii="宋体" w:hAnsi="宋体" w:cs="宋体"/>
          <w:color w:val="000000"/>
        </w:rPr>
        <w:t>2)为了保证本次项目顺利成功，要求投标人承诺项目验收后提供</w:t>
      </w:r>
      <w:r>
        <w:rPr>
          <w:rFonts w:ascii="宋体" w:hAnsi="宋体" w:cs="宋体"/>
          <w:color w:val="000000"/>
        </w:rPr>
        <w:t>7*24</w:t>
      </w:r>
      <w:r>
        <w:rPr>
          <w:rFonts w:hint="eastAsia" w:ascii="宋体" w:hAnsi="宋体" w:cs="宋体"/>
          <w:color w:val="000000"/>
        </w:rPr>
        <w:t>小时售 后技术服务，</w:t>
      </w:r>
      <w:r>
        <w:rPr>
          <w:rFonts w:ascii="宋体" w:hAnsi="宋体" w:cs="宋体"/>
          <w:color w:val="000000"/>
        </w:rPr>
        <w:t>4</w:t>
      </w:r>
      <w:r>
        <w:rPr>
          <w:rFonts w:hint="eastAsia" w:ascii="宋体" w:hAnsi="宋体" w:cs="宋体"/>
          <w:color w:val="000000"/>
        </w:rPr>
        <w:t>小时内做出明确响应和安排，即时通过电话、</w:t>
      </w:r>
      <w:r>
        <w:rPr>
          <w:rFonts w:ascii="宋体" w:hAnsi="宋体" w:cs="宋体"/>
          <w:color w:val="000000"/>
        </w:rPr>
        <w:t>Email</w:t>
      </w:r>
      <w:r>
        <w:rPr>
          <w:rFonts w:hint="eastAsia" w:ascii="宋体" w:hAnsi="宋体" w:cs="宋体"/>
          <w:color w:val="000000"/>
        </w:rPr>
        <w:t>或传真等远程方式查找紧急事件的事发原因并通过远程途径解决相应问题。售后服务包括功能完善、故障排除、性能调优、技术咨询等，并负责系统的开发、处理、协调与各系统软件等供 应商的关系。</w:t>
      </w:r>
    </w:p>
    <w:p>
      <w:pPr>
        <w:pStyle w:val="7"/>
        <w:widowControl/>
        <w:spacing w:line="420" w:lineRule="atLeast"/>
        <w:ind w:firstLine="315"/>
        <w:rPr>
          <w:rFonts w:hint="eastAsia" w:ascii="宋体" w:hAnsi="宋体" w:cs="宋体"/>
          <w:color w:val="000000"/>
        </w:rPr>
      </w:pPr>
      <w:r>
        <w:rPr>
          <w:rFonts w:hint="eastAsia" w:ascii="宋体" w:hAnsi="宋体" w:cs="宋体"/>
          <w:color w:val="000000"/>
        </w:rPr>
        <w:t>3)本</w:t>
      </w:r>
      <w:r>
        <w:rPr>
          <w:rFonts w:hint="eastAsia" w:ascii="宋体" w:hAnsi="宋体" w:cs="宋体"/>
          <w:color w:val="000000"/>
          <w:lang w:eastAsia="zh-CN"/>
        </w:rPr>
        <w:t>短信服务平台服务周期为两个周期</w:t>
      </w:r>
      <w:r>
        <w:rPr>
          <w:rFonts w:hint="eastAsia" w:ascii="宋体" w:hAnsi="宋体" w:cs="宋体"/>
          <w:color w:val="000000"/>
        </w:rPr>
        <w:t>年，免费服务期内，投标人提供免费的系统故障维护，维护费用由投标人承担。</w:t>
      </w:r>
    </w:p>
    <w:p>
      <w:pPr>
        <w:pStyle w:val="7"/>
        <w:widowControl/>
        <w:spacing w:line="420" w:lineRule="atLeast"/>
        <w:ind w:firstLine="315"/>
        <w:jc w:val="left"/>
        <w:rPr>
          <w:color w:val="000000"/>
        </w:rPr>
      </w:pPr>
    </w:p>
    <w:p>
      <w:pPr>
        <w:pStyle w:val="7"/>
        <w:widowControl/>
        <w:spacing w:before="75" w:beforeAutospacing="0" w:after="75" w:afterAutospacing="0"/>
        <w:rPr>
          <w:color w:val="000000"/>
        </w:rPr>
      </w:pPr>
      <w:r>
        <w:rPr>
          <w:rFonts w:hint="eastAsia" w:ascii="宋体" w:hAnsi="宋体" w:cs="宋体"/>
          <w:color w:val="000000"/>
        </w:rPr>
        <w:t>四、其他事项</w:t>
      </w:r>
    </w:p>
    <w:p>
      <w:pPr>
        <w:pStyle w:val="7"/>
        <w:widowControl/>
        <w:spacing w:before="75" w:beforeAutospacing="0" w:after="75" w:afterAutospacing="0"/>
        <w:rPr>
          <w:color w:val="000000"/>
        </w:rPr>
      </w:pPr>
      <w:r>
        <w:rPr>
          <w:rFonts w:hint="eastAsia" w:ascii="宋体" w:hAnsi="宋体" w:cs="宋体"/>
          <w:color w:val="000000"/>
        </w:rPr>
        <w:t>1、除招标文件另有规定外，若出现有关法律、法规和规章有强制性规定但招标文件未列明的情形，则投标人应按照有关法律、法规和规章强制性规定执行。</w:t>
      </w:r>
    </w:p>
    <w:p>
      <w:pPr>
        <w:pStyle w:val="7"/>
        <w:widowControl/>
        <w:spacing w:before="75" w:beforeAutospacing="0" w:after="75" w:afterAutospacing="0"/>
        <w:rPr>
          <w:color w:val="000000"/>
        </w:rPr>
      </w:pPr>
      <w:r>
        <w:rPr>
          <w:color w:val="000000"/>
        </w:rPr>
        <w:t>2、其他：</w:t>
      </w:r>
    </w:p>
    <w:p>
      <w:pPr>
        <w:pStyle w:val="7"/>
        <w:widowControl/>
        <w:spacing w:before="75" w:beforeAutospacing="0" w:after="75" w:afterAutospacing="0"/>
        <w:rPr>
          <w:color w:val="000000"/>
        </w:rPr>
      </w:pPr>
      <w:r>
        <w:rPr>
          <w:color w:val="000000"/>
        </w:rPr>
        <w:t> </w:t>
      </w:r>
    </w:p>
    <w:p>
      <w:pPr>
        <w:pStyle w:val="7"/>
        <w:widowControl/>
        <w:spacing w:before="75" w:beforeAutospacing="0" w:after="75" w:afterAutospacing="0"/>
        <w:rPr>
          <w:rFonts w:cs="Calibri"/>
          <w:color w:val="000000"/>
          <w:sz w:val="21"/>
          <w:szCs w:val="21"/>
        </w:rPr>
      </w:pPr>
    </w:p>
    <w:p>
      <w:pPr>
        <w:pStyle w:val="7"/>
        <w:widowControl/>
        <w:spacing w:before="75" w:beforeAutospacing="0" w:after="75" w:afterAutospacing="0"/>
        <w:rPr>
          <w:rFonts w:cs="Calibri"/>
          <w:color w:val="000000"/>
          <w:sz w:val="21"/>
          <w:szCs w:val="2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jc w:val="center"/>
        <w:rPr>
          <w:rStyle w:val="10"/>
          <w:rFonts w:hint="eastAsia" w:ascii="宋体" w:hAnsi="宋体" w:cs="宋体"/>
          <w:color w:val="000000"/>
          <w:sz w:val="31"/>
          <w:szCs w:val="31"/>
        </w:rPr>
      </w:pPr>
    </w:p>
    <w:p>
      <w:pPr>
        <w:pStyle w:val="7"/>
        <w:widowControl/>
        <w:spacing w:before="75" w:beforeAutospacing="0" w:after="75" w:afterAutospacing="0"/>
        <w:rPr>
          <w:rStyle w:val="10"/>
          <w:rFonts w:hint="eastAsia" w:ascii="宋体" w:hAnsi="宋体" w:cs="宋体"/>
          <w:color w:val="000000"/>
          <w:sz w:val="31"/>
          <w:szCs w:val="31"/>
        </w:rPr>
      </w:pPr>
    </w:p>
    <w:p>
      <w:pPr>
        <w:pStyle w:val="7"/>
        <w:widowControl/>
        <w:spacing w:before="75" w:beforeAutospacing="0" w:after="75" w:afterAutospacing="0"/>
        <w:jc w:val="center"/>
        <w:rPr>
          <w:color w:val="000000"/>
        </w:rPr>
      </w:pPr>
      <w:r>
        <w:rPr>
          <w:rStyle w:val="10"/>
          <w:rFonts w:hint="eastAsia" w:ascii="宋体" w:hAnsi="宋体" w:cs="宋体"/>
          <w:color w:val="000000"/>
          <w:sz w:val="31"/>
          <w:szCs w:val="31"/>
        </w:rPr>
        <w:t>第六章 投标文件格式</w:t>
      </w:r>
    </w:p>
    <w:p>
      <w:pPr>
        <w:pStyle w:val="7"/>
        <w:widowControl/>
        <w:jc w:val="center"/>
        <w:rPr>
          <w:color w:val="000000"/>
        </w:rPr>
      </w:pPr>
      <w:r>
        <w:rPr>
          <w:rStyle w:val="10"/>
          <w:rFonts w:hint="eastAsia" w:ascii="宋体" w:hAnsi="宋体" w:cs="宋体"/>
          <w:color w:val="000000"/>
        </w:rPr>
        <w:t>编制说明</w:t>
      </w:r>
    </w:p>
    <w:p>
      <w:pPr>
        <w:pStyle w:val="7"/>
        <w:widowControl/>
        <w:ind w:firstLine="480"/>
        <w:rPr>
          <w:color w:val="000000"/>
        </w:rPr>
      </w:pPr>
      <w:r>
        <w:rPr>
          <w:rFonts w:hint="eastAsia" w:ascii="宋体" w:hAnsi="宋体" w:cs="宋体"/>
          <w:color w:val="000000"/>
        </w:rPr>
        <w:t> </w:t>
      </w:r>
    </w:p>
    <w:p>
      <w:pPr>
        <w:pStyle w:val="7"/>
        <w:widowControl/>
        <w:ind w:firstLine="480"/>
        <w:rPr>
          <w:color w:val="000000"/>
        </w:rPr>
      </w:pPr>
      <w:r>
        <w:rPr>
          <w:rFonts w:hint="eastAsia" w:ascii="宋体" w:hAnsi="宋体" w:cs="宋体"/>
          <w:color w:val="000000"/>
        </w:rPr>
        <w:t>1、投标人应按照招标文件第四章第</w:t>
      </w:r>
      <w:r>
        <w:rPr>
          <w:rFonts w:cs="Calibri"/>
          <w:color w:val="000000"/>
        </w:rPr>
        <w:t>1.</w:t>
      </w:r>
      <w:r>
        <w:rPr>
          <w:rFonts w:hint="eastAsia" w:cs="Calibri"/>
          <w:color w:val="000000"/>
        </w:rPr>
        <w:t>2</w:t>
      </w:r>
      <w:r>
        <w:rPr>
          <w:rFonts w:hint="eastAsia" w:ascii="宋体" w:hAnsi="宋体" w:cs="宋体"/>
          <w:color w:val="000000"/>
        </w:rPr>
        <w:t>条第（</w:t>
      </w:r>
      <w:r>
        <w:rPr>
          <w:rFonts w:cs="Calibri"/>
          <w:color w:val="000000"/>
        </w:rPr>
        <w:t>2</w:t>
      </w:r>
      <w:r>
        <w:rPr>
          <w:rFonts w:hint="eastAsia" w:ascii="宋体" w:hAnsi="宋体" w:cs="宋体"/>
          <w:color w:val="000000"/>
        </w:rPr>
        <w:t>）款规定及本章规定进行编制，如有必要，可增加附页，附页作为资格及资信文件的组成部分。</w:t>
      </w:r>
    </w:p>
    <w:p>
      <w:pPr>
        <w:pStyle w:val="7"/>
        <w:widowControl/>
        <w:ind w:firstLine="480"/>
        <w:rPr>
          <w:color w:val="000000"/>
        </w:rPr>
      </w:pPr>
      <w:r>
        <w:rPr>
          <w:rFonts w:hint="eastAsia" w:ascii="宋体" w:hAnsi="宋体" w:cs="宋体"/>
          <w:color w:val="000000"/>
        </w:rPr>
        <w:t>2、投标人对投标文件的索引应编制页码。</w:t>
      </w: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rStyle w:val="10"/>
          <w:rFonts w:hint="eastAsia" w:ascii="宋体" w:hAnsi="宋体" w:cs="宋体"/>
          <w:color w:val="000000"/>
          <w:sz w:val="28"/>
          <w:szCs w:val="28"/>
        </w:rPr>
      </w:pPr>
    </w:p>
    <w:p>
      <w:pPr>
        <w:pStyle w:val="7"/>
        <w:widowControl/>
        <w:jc w:val="center"/>
        <w:rPr>
          <w:color w:val="000000"/>
        </w:rPr>
      </w:pPr>
      <w:r>
        <w:rPr>
          <w:rStyle w:val="10"/>
          <w:rFonts w:hint="eastAsia" w:ascii="宋体" w:hAnsi="宋体" w:cs="宋体"/>
          <w:color w:val="000000"/>
          <w:sz w:val="28"/>
          <w:szCs w:val="28"/>
        </w:rPr>
        <w:t>封面格式</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48"/>
          <w:szCs w:val="48"/>
        </w:rPr>
        <w:t>投标文件</w:t>
      </w:r>
    </w:p>
    <w:p>
      <w:pPr>
        <w:pStyle w:val="7"/>
        <w:widowControl/>
        <w:jc w:val="center"/>
        <w:rPr>
          <w:color w:val="000000"/>
        </w:rPr>
      </w:pPr>
      <w:r>
        <w:rPr>
          <w:rStyle w:val="10"/>
          <w:rFonts w:hint="eastAsia" w:ascii="宋体" w:hAnsi="宋体" w:cs="宋体"/>
          <w:color w:val="000000"/>
          <w:sz w:val="48"/>
          <w:szCs w:val="48"/>
        </w:rPr>
        <w:t>（资格及资信证明部分）</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36"/>
          <w:szCs w:val="36"/>
          <w:u w:val="single"/>
        </w:rPr>
        <w:t>（填写正本或副本）</w:t>
      </w:r>
    </w:p>
    <w:p>
      <w:pPr>
        <w:pStyle w:val="7"/>
        <w:widowControl/>
        <w:rPr>
          <w:color w:val="000000"/>
        </w:rPr>
      </w:pPr>
      <w:r>
        <w:rPr>
          <w:rFonts w:hint="eastAsia" w:ascii="宋体" w:hAnsi="宋体" w:cs="宋体"/>
          <w:color w:val="000000"/>
          <w:sz w:val="36"/>
          <w:szCs w:val="36"/>
        </w:rPr>
        <w:t> </w:t>
      </w:r>
    </w:p>
    <w:p>
      <w:pPr>
        <w:pStyle w:val="7"/>
        <w:widowControl/>
        <w:ind w:firstLine="1920"/>
        <w:rPr>
          <w:color w:val="000000"/>
        </w:rPr>
      </w:pPr>
      <w:r>
        <w:rPr>
          <w:rStyle w:val="10"/>
          <w:rFonts w:hint="eastAsia" w:ascii="宋体" w:hAnsi="宋体" w:cs="宋体"/>
          <w:color w:val="000000"/>
          <w:sz w:val="31"/>
          <w:szCs w:val="31"/>
        </w:rPr>
        <w:t>项目名称：</w:t>
      </w:r>
      <w:r>
        <w:rPr>
          <w:rStyle w:val="10"/>
          <w:rFonts w:hint="eastAsia" w:ascii="宋体" w:hAnsi="宋体" w:cs="宋体"/>
          <w:color w:val="000000"/>
          <w:sz w:val="31"/>
          <w:szCs w:val="31"/>
          <w:u w:val="single"/>
        </w:rPr>
        <w:t>（由投标人填写）</w:t>
      </w:r>
    </w:p>
    <w:p>
      <w:pPr>
        <w:pStyle w:val="7"/>
        <w:widowControl/>
        <w:ind w:firstLine="1920"/>
        <w:rPr>
          <w:color w:val="000000"/>
        </w:rPr>
      </w:pPr>
      <w:r>
        <w:rPr>
          <w:rStyle w:val="10"/>
          <w:rFonts w:hint="eastAsia" w:ascii="宋体" w:hAnsi="宋体" w:cs="宋体"/>
          <w:color w:val="000000"/>
          <w:sz w:val="31"/>
          <w:szCs w:val="31"/>
        </w:rPr>
        <w:t>招标编号：</w:t>
      </w:r>
      <w:r>
        <w:rPr>
          <w:rStyle w:val="10"/>
          <w:rFonts w:hint="eastAsia" w:ascii="宋体" w:hAnsi="宋体" w:cs="宋体"/>
          <w:color w:val="000000"/>
          <w:sz w:val="31"/>
          <w:szCs w:val="31"/>
          <w:u w:val="single"/>
        </w:rPr>
        <w:t>（由投标人填写）</w:t>
      </w:r>
    </w:p>
    <w:p>
      <w:pPr>
        <w:pStyle w:val="7"/>
        <w:widowControl/>
        <w:rPr>
          <w:color w:val="000000"/>
        </w:rPr>
      </w:pPr>
      <w:r>
        <w:rPr>
          <w:rFonts w:hint="eastAsia" w:ascii="宋体" w:hAnsi="宋体" w:cs="宋体"/>
          <w:color w:val="000000"/>
          <w:sz w:val="36"/>
          <w:szCs w:val="36"/>
        </w:rPr>
        <w:t> </w:t>
      </w:r>
    </w:p>
    <w:p>
      <w:pPr>
        <w:pStyle w:val="7"/>
        <w:widowControl/>
        <w:rPr>
          <w:color w:val="000000"/>
        </w:rPr>
      </w:pPr>
      <w:r>
        <w:rPr>
          <w:rFonts w:hint="eastAsia" w:ascii="宋体" w:hAnsi="宋体" w:cs="宋体"/>
          <w:color w:val="000000"/>
          <w:sz w:val="36"/>
          <w:szCs w:val="36"/>
        </w:rPr>
        <w:t> </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31"/>
          <w:szCs w:val="31"/>
        </w:rPr>
        <w:t>投标人：</w:t>
      </w:r>
      <w:r>
        <w:rPr>
          <w:rStyle w:val="10"/>
          <w:rFonts w:hint="eastAsia" w:ascii="宋体" w:hAnsi="宋体" w:cs="宋体"/>
          <w:color w:val="000000"/>
          <w:sz w:val="31"/>
          <w:szCs w:val="31"/>
          <w:u w:val="single"/>
        </w:rPr>
        <w:t>（填写“全称”）</w:t>
      </w:r>
    </w:p>
    <w:p>
      <w:pPr>
        <w:pStyle w:val="7"/>
        <w:widowControl/>
        <w:jc w:val="center"/>
        <w:rPr>
          <w:color w:val="000000"/>
        </w:rPr>
      </w:pPr>
      <w:r>
        <w:rPr>
          <w:rStyle w:val="10"/>
          <w:rFonts w:hint="eastAsia" w:ascii="宋体" w:hAnsi="宋体" w:cs="宋体"/>
          <w:color w:val="000000"/>
          <w:sz w:val="31"/>
          <w:szCs w:val="31"/>
          <w:u w:val="single"/>
        </w:rPr>
        <w:t>（由投标人填写）</w:t>
      </w:r>
      <w:r>
        <w:rPr>
          <w:rStyle w:val="10"/>
          <w:rFonts w:hint="eastAsia" w:ascii="宋体" w:hAnsi="宋体" w:cs="宋体"/>
          <w:color w:val="000000"/>
          <w:sz w:val="31"/>
          <w:szCs w:val="31"/>
        </w:rPr>
        <w:t>年</w:t>
      </w:r>
      <w:r>
        <w:rPr>
          <w:rStyle w:val="10"/>
          <w:rFonts w:hint="eastAsia" w:ascii="宋体" w:hAnsi="宋体" w:cs="宋体"/>
          <w:color w:val="000000"/>
          <w:sz w:val="31"/>
          <w:szCs w:val="31"/>
          <w:u w:val="single"/>
        </w:rPr>
        <w:t>（由投标人填写）</w:t>
      </w:r>
      <w:r>
        <w:rPr>
          <w:rStyle w:val="10"/>
          <w:rFonts w:hint="eastAsia" w:ascii="宋体" w:hAnsi="宋体" w:cs="宋体"/>
          <w:color w:val="000000"/>
          <w:sz w:val="31"/>
          <w:szCs w:val="31"/>
        </w:rPr>
        <w:t>月</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Style w:val="10"/>
          <w:rFonts w:hint="eastAsia" w:ascii="宋体" w:hAnsi="宋体" w:cs="宋体"/>
          <w:color w:val="000000"/>
          <w:sz w:val="28"/>
          <w:szCs w:val="28"/>
        </w:rPr>
        <w:t>索引</w:t>
      </w:r>
    </w:p>
    <w:p>
      <w:pPr>
        <w:pStyle w:val="7"/>
        <w:widowControl/>
        <w:rPr>
          <w:color w:val="000000"/>
        </w:rPr>
      </w:pPr>
      <w:r>
        <w:rPr>
          <w:rFonts w:hint="eastAsia" w:ascii="宋体" w:hAnsi="宋体" w:cs="宋体"/>
          <w:color w:val="000000"/>
          <w:sz w:val="28"/>
          <w:szCs w:val="28"/>
        </w:rPr>
        <w:t>一、投标函</w:t>
      </w:r>
    </w:p>
    <w:p>
      <w:pPr>
        <w:pStyle w:val="7"/>
        <w:widowControl/>
        <w:rPr>
          <w:color w:val="000000"/>
        </w:rPr>
      </w:pPr>
      <w:r>
        <w:rPr>
          <w:rFonts w:hint="eastAsia" w:ascii="宋体" w:hAnsi="宋体" w:cs="宋体"/>
          <w:color w:val="000000"/>
          <w:sz w:val="28"/>
          <w:szCs w:val="28"/>
        </w:rPr>
        <w:t>二、投标人的资格及资信证明文件</w:t>
      </w:r>
    </w:p>
    <w:p>
      <w:pPr>
        <w:pStyle w:val="7"/>
        <w:widowControl/>
        <w:rPr>
          <w:color w:val="000000"/>
        </w:rPr>
      </w:pPr>
      <w:r>
        <w:rPr>
          <w:rFonts w:hint="eastAsia" w:ascii="宋体" w:hAnsi="宋体" w:cs="宋体"/>
          <w:color w:val="000000"/>
          <w:sz w:val="28"/>
          <w:szCs w:val="28"/>
        </w:rPr>
        <w:t>三、投标保证金</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hint="eastAsia" w:ascii="宋体" w:hAnsi="宋体" w:cs="宋体"/>
          <w:color w:val="000000"/>
          <w:sz w:val="21"/>
          <w:szCs w:val="21"/>
        </w:rPr>
        <w:t>★注意</w:t>
      </w:r>
    </w:p>
    <w:p>
      <w:pPr>
        <w:pStyle w:val="7"/>
        <w:widowControl/>
        <w:ind w:firstLine="420"/>
        <w:rPr>
          <w:color w:val="000000"/>
        </w:rPr>
      </w:pPr>
      <w:r>
        <w:rPr>
          <w:rFonts w:hint="eastAsia" w:ascii="宋体" w:hAnsi="宋体" w:cs="宋体"/>
          <w:color w:val="000000"/>
          <w:sz w:val="21"/>
          <w:szCs w:val="21"/>
        </w:rPr>
        <w:t>资格及资信证明部分中不得出现报价部分的全部或部分的投标报价信息（或组成资料），否则</w:t>
      </w:r>
      <w:r>
        <w:rPr>
          <w:rStyle w:val="10"/>
          <w:rFonts w:hint="eastAsia" w:ascii="宋体" w:hAnsi="宋体" w:cs="宋体"/>
          <w:color w:val="000000"/>
          <w:sz w:val="21"/>
          <w:szCs w:val="21"/>
        </w:rPr>
        <w:t>资格审查不合格</w:t>
      </w:r>
      <w:r>
        <w:rPr>
          <w:rFonts w:hint="eastAsia" w:ascii="宋体" w:hAnsi="宋体" w:cs="宋体"/>
          <w:color w:val="000000"/>
          <w:sz w:val="21"/>
          <w:szCs w:val="21"/>
        </w:rPr>
        <w:t>。</w:t>
      </w: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rPr>
          <w:rFonts w:hint="eastAsia"/>
          <w:color w:val="000000"/>
        </w:rPr>
      </w:pP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一、投标函</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兹收到贵单位关于</w:t>
      </w:r>
      <w:r>
        <w:rPr>
          <w:rFonts w:hint="eastAsia" w:ascii="宋体" w:hAnsi="宋体" w:cs="宋体"/>
          <w:color w:val="000000"/>
          <w:sz w:val="21"/>
          <w:szCs w:val="21"/>
          <w:u w:val="single"/>
        </w:rPr>
        <w:t>（填写“项目名称”）</w:t>
      </w:r>
      <w:r>
        <w:rPr>
          <w:rFonts w:hint="eastAsia" w:ascii="宋体" w:hAnsi="宋体" w:cs="宋体"/>
          <w:color w:val="000000"/>
          <w:sz w:val="21"/>
          <w:szCs w:val="21"/>
        </w:rPr>
        <w:t>项目（招标编号：</w:t>
      </w:r>
      <w:r>
        <w:rPr>
          <w:rFonts w:hint="eastAsia" w:ascii="宋体" w:hAnsi="宋体" w:cs="宋体"/>
          <w:color w:val="000000"/>
          <w:sz w:val="21"/>
          <w:szCs w:val="21"/>
          <w:u w:val="single"/>
        </w:rPr>
        <w:t>     </w:t>
      </w:r>
      <w:r>
        <w:rPr>
          <w:rFonts w:hint="eastAsia" w:ascii="宋体" w:hAnsi="宋体" w:cs="宋体"/>
          <w:color w:val="000000"/>
          <w:sz w:val="21"/>
          <w:szCs w:val="21"/>
        </w:rPr>
        <w:t>）的投标邀请，本投标人代表</w:t>
      </w:r>
      <w:r>
        <w:rPr>
          <w:rFonts w:hint="eastAsia" w:ascii="宋体" w:hAnsi="宋体" w:cs="宋体"/>
          <w:color w:val="000000"/>
          <w:sz w:val="21"/>
          <w:szCs w:val="21"/>
          <w:u w:val="single"/>
        </w:rPr>
        <w:t>（填写“全名”）</w:t>
      </w:r>
      <w:r>
        <w:rPr>
          <w:rFonts w:hint="eastAsia" w:ascii="宋体" w:hAnsi="宋体" w:cs="宋体"/>
          <w:color w:val="000000"/>
          <w:sz w:val="21"/>
          <w:szCs w:val="21"/>
        </w:rPr>
        <w:t>已获得我方正式授权并代表投标人</w:t>
      </w:r>
      <w:r>
        <w:rPr>
          <w:rFonts w:hint="eastAsia" w:ascii="宋体" w:hAnsi="宋体" w:cs="宋体"/>
          <w:color w:val="000000"/>
          <w:sz w:val="21"/>
          <w:szCs w:val="21"/>
          <w:u w:val="single"/>
        </w:rPr>
        <w:t>（填写“全称”）</w:t>
      </w:r>
      <w:r>
        <w:rPr>
          <w:rFonts w:hint="eastAsia" w:ascii="宋体" w:hAnsi="宋体" w:cs="宋体"/>
          <w:color w:val="000000"/>
          <w:sz w:val="21"/>
          <w:szCs w:val="21"/>
        </w:rPr>
        <w:t>参加投标，并提交招标文件规定份数的投标文件正本和副本。我方提交的全部投标文件均由下述部分组成：</w:t>
      </w:r>
    </w:p>
    <w:p>
      <w:pPr>
        <w:pStyle w:val="7"/>
        <w:widowControl/>
        <w:ind w:firstLine="420"/>
        <w:rPr>
          <w:color w:val="000000"/>
        </w:rPr>
      </w:pPr>
      <w:r>
        <w:rPr>
          <w:rFonts w:hint="eastAsia" w:ascii="宋体" w:hAnsi="宋体" w:cs="宋体"/>
          <w:color w:val="000000"/>
          <w:sz w:val="21"/>
          <w:szCs w:val="21"/>
        </w:rPr>
        <w:t>（1）资格及资信证明部分</w:t>
      </w:r>
    </w:p>
    <w:p>
      <w:pPr>
        <w:pStyle w:val="7"/>
        <w:widowControl/>
        <w:ind w:firstLine="840" w:firstLineChars="400"/>
        <w:rPr>
          <w:color w:val="000000"/>
        </w:rPr>
      </w:pPr>
      <w:r>
        <w:rPr>
          <w:rFonts w:hint="eastAsia" w:ascii="宋体" w:hAnsi="宋体" w:cs="宋体"/>
          <w:color w:val="000000"/>
          <w:sz w:val="21"/>
          <w:szCs w:val="21"/>
        </w:rPr>
        <w:t>①投标函</w:t>
      </w:r>
    </w:p>
    <w:p>
      <w:pPr>
        <w:pStyle w:val="7"/>
        <w:widowControl/>
        <w:ind w:firstLine="840" w:firstLineChars="400"/>
        <w:rPr>
          <w:color w:val="000000"/>
        </w:rPr>
      </w:pPr>
      <w:r>
        <w:rPr>
          <w:rFonts w:hint="eastAsia" w:ascii="宋体" w:hAnsi="宋体" w:cs="宋体"/>
          <w:color w:val="000000"/>
          <w:sz w:val="21"/>
          <w:szCs w:val="21"/>
        </w:rPr>
        <w:t>②投标人的资格及资信证明文件</w:t>
      </w:r>
    </w:p>
    <w:p>
      <w:pPr>
        <w:pStyle w:val="7"/>
        <w:widowControl/>
        <w:ind w:firstLine="840" w:firstLineChars="400"/>
        <w:rPr>
          <w:color w:val="000000"/>
        </w:rPr>
      </w:pPr>
      <w:r>
        <w:rPr>
          <w:rFonts w:hint="eastAsia" w:ascii="宋体" w:hAnsi="宋体" w:cs="宋体"/>
          <w:color w:val="000000"/>
          <w:sz w:val="21"/>
          <w:szCs w:val="21"/>
        </w:rPr>
        <w:t>③投标保证金转账凭证</w:t>
      </w:r>
    </w:p>
    <w:p>
      <w:pPr>
        <w:pStyle w:val="7"/>
        <w:widowControl/>
        <w:ind w:firstLine="420"/>
        <w:rPr>
          <w:color w:val="000000"/>
        </w:rPr>
      </w:pPr>
      <w:r>
        <w:rPr>
          <w:rFonts w:hint="eastAsia" w:ascii="宋体" w:hAnsi="宋体" w:cs="宋体"/>
          <w:color w:val="000000"/>
          <w:sz w:val="21"/>
          <w:szCs w:val="21"/>
        </w:rPr>
        <w:t>（2）报价部分</w:t>
      </w:r>
    </w:p>
    <w:p>
      <w:pPr>
        <w:pStyle w:val="7"/>
        <w:widowControl/>
        <w:ind w:firstLine="420"/>
        <w:rPr>
          <w:color w:val="000000"/>
        </w:rPr>
      </w:pPr>
      <w:r>
        <w:rPr>
          <w:rFonts w:hint="eastAsia" w:ascii="宋体" w:hAnsi="宋体" w:cs="宋体"/>
          <w:color w:val="000000"/>
          <w:sz w:val="21"/>
          <w:szCs w:val="21"/>
        </w:rPr>
        <w:t>①开标一览表</w:t>
      </w:r>
    </w:p>
    <w:p>
      <w:pPr>
        <w:pStyle w:val="7"/>
        <w:widowControl/>
        <w:ind w:firstLine="420"/>
        <w:rPr>
          <w:color w:val="000000"/>
        </w:rPr>
      </w:pPr>
      <w:r>
        <w:rPr>
          <w:rFonts w:hint="eastAsia" w:ascii="宋体" w:hAnsi="宋体" w:cs="宋体"/>
          <w:color w:val="000000"/>
          <w:sz w:val="21"/>
          <w:szCs w:val="21"/>
        </w:rPr>
        <w:t>②投标分项报价表</w:t>
      </w:r>
    </w:p>
    <w:p>
      <w:pPr>
        <w:pStyle w:val="7"/>
        <w:widowControl/>
        <w:ind w:firstLine="420"/>
        <w:rPr>
          <w:color w:val="000000"/>
        </w:rPr>
      </w:pPr>
      <w:r>
        <w:rPr>
          <w:rFonts w:hint="eastAsia" w:ascii="宋体" w:hAnsi="宋体" w:cs="宋体"/>
          <w:color w:val="000000"/>
          <w:sz w:val="21"/>
          <w:szCs w:val="21"/>
        </w:rPr>
        <w:t>③招标文件规定的价格扣除证明材料（若有）</w:t>
      </w:r>
    </w:p>
    <w:p>
      <w:pPr>
        <w:pStyle w:val="7"/>
        <w:widowControl/>
        <w:ind w:firstLine="420"/>
        <w:rPr>
          <w:color w:val="000000"/>
        </w:rPr>
      </w:pPr>
      <w:r>
        <w:rPr>
          <w:rFonts w:hint="eastAsia" w:ascii="宋体" w:hAnsi="宋体" w:cs="宋体"/>
          <w:color w:val="000000"/>
          <w:sz w:val="21"/>
          <w:szCs w:val="21"/>
        </w:rPr>
        <w:t>④招标文件规定的加分证明材料（若有）</w:t>
      </w:r>
    </w:p>
    <w:p>
      <w:pPr>
        <w:pStyle w:val="7"/>
        <w:widowControl/>
        <w:ind w:firstLine="420"/>
        <w:rPr>
          <w:color w:val="000000"/>
        </w:rPr>
      </w:pPr>
      <w:r>
        <w:rPr>
          <w:rFonts w:hint="eastAsia" w:ascii="宋体" w:hAnsi="宋体" w:cs="宋体"/>
          <w:color w:val="000000"/>
          <w:sz w:val="21"/>
          <w:szCs w:val="21"/>
        </w:rPr>
        <w:t>（3）技术商务部分</w:t>
      </w:r>
    </w:p>
    <w:p>
      <w:pPr>
        <w:pStyle w:val="7"/>
        <w:widowControl/>
        <w:ind w:firstLine="420"/>
        <w:rPr>
          <w:color w:val="000000"/>
        </w:rPr>
      </w:pPr>
      <w:r>
        <w:rPr>
          <w:rFonts w:hint="eastAsia" w:ascii="宋体" w:hAnsi="宋体" w:cs="宋体"/>
          <w:color w:val="000000"/>
          <w:sz w:val="21"/>
          <w:szCs w:val="21"/>
        </w:rPr>
        <w:t>①标的说明一览表</w:t>
      </w:r>
    </w:p>
    <w:p>
      <w:pPr>
        <w:pStyle w:val="7"/>
        <w:widowControl/>
        <w:ind w:firstLine="420"/>
        <w:rPr>
          <w:color w:val="000000"/>
        </w:rPr>
      </w:pPr>
      <w:r>
        <w:rPr>
          <w:rFonts w:hint="eastAsia" w:ascii="宋体" w:hAnsi="宋体" w:cs="宋体"/>
          <w:color w:val="000000"/>
          <w:sz w:val="21"/>
          <w:szCs w:val="21"/>
        </w:rPr>
        <w:t>②技术和服务要求响应表</w:t>
      </w:r>
    </w:p>
    <w:p>
      <w:pPr>
        <w:pStyle w:val="7"/>
        <w:widowControl/>
        <w:ind w:firstLine="420"/>
        <w:rPr>
          <w:color w:val="000000"/>
        </w:rPr>
      </w:pPr>
      <w:r>
        <w:rPr>
          <w:rFonts w:hint="eastAsia" w:ascii="宋体" w:hAnsi="宋体" w:cs="宋体"/>
          <w:color w:val="000000"/>
          <w:sz w:val="21"/>
          <w:szCs w:val="21"/>
        </w:rPr>
        <w:t>③商务条件响应表</w:t>
      </w:r>
    </w:p>
    <w:p>
      <w:pPr>
        <w:pStyle w:val="7"/>
        <w:widowControl/>
        <w:ind w:firstLine="420"/>
        <w:rPr>
          <w:color w:val="000000"/>
        </w:rPr>
      </w:pPr>
      <w:r>
        <w:rPr>
          <w:rFonts w:hint="eastAsia" w:ascii="宋体" w:hAnsi="宋体" w:cs="宋体"/>
          <w:color w:val="000000"/>
          <w:sz w:val="21"/>
          <w:szCs w:val="21"/>
        </w:rPr>
        <w:t>④投标人提交的其他资料（若有）</w:t>
      </w:r>
    </w:p>
    <w:p>
      <w:pPr>
        <w:pStyle w:val="7"/>
        <w:widowControl/>
        <w:ind w:firstLine="420"/>
        <w:rPr>
          <w:color w:val="000000"/>
        </w:rPr>
      </w:pPr>
      <w:r>
        <w:rPr>
          <w:rFonts w:hint="eastAsia" w:ascii="宋体" w:hAnsi="宋体" w:cs="宋体"/>
          <w:color w:val="000000"/>
          <w:sz w:val="21"/>
          <w:szCs w:val="21"/>
        </w:rPr>
        <w:t>根据本函，本投标人代表宣布我方保证遵守招标文件的全部规定，同时：</w:t>
      </w:r>
    </w:p>
    <w:p>
      <w:pPr>
        <w:pStyle w:val="7"/>
        <w:widowControl/>
        <w:ind w:firstLine="420"/>
        <w:rPr>
          <w:color w:val="000000"/>
        </w:rPr>
      </w:pPr>
      <w:r>
        <w:rPr>
          <w:rFonts w:hint="eastAsia" w:ascii="宋体" w:hAnsi="宋体" w:cs="宋体"/>
          <w:color w:val="000000"/>
          <w:sz w:val="21"/>
          <w:szCs w:val="21"/>
        </w:rPr>
        <w:t>1、</w:t>
      </w:r>
      <w:r>
        <w:rPr>
          <w:rStyle w:val="10"/>
          <w:rFonts w:hint="eastAsia" w:ascii="宋体" w:hAnsi="宋体" w:cs="宋体"/>
          <w:color w:val="000000"/>
          <w:sz w:val="21"/>
          <w:szCs w:val="21"/>
        </w:rPr>
        <w:t>确认：</w:t>
      </w:r>
    </w:p>
    <w:p>
      <w:pPr>
        <w:pStyle w:val="7"/>
        <w:widowControl/>
        <w:ind w:firstLine="420"/>
        <w:rPr>
          <w:color w:val="000000"/>
        </w:rPr>
      </w:pPr>
      <w:r>
        <w:rPr>
          <w:rFonts w:hint="eastAsia" w:ascii="宋体" w:hAnsi="宋体" w:cs="宋体"/>
          <w:color w:val="000000"/>
          <w:sz w:val="21"/>
          <w:szCs w:val="21"/>
        </w:rPr>
        <w:t>1.1所投合同包的投标报价详见“开标一览表”及“投标分项报价表”。</w:t>
      </w:r>
    </w:p>
    <w:p>
      <w:pPr>
        <w:pStyle w:val="7"/>
        <w:widowControl/>
        <w:ind w:firstLine="420"/>
        <w:rPr>
          <w:color w:val="000000"/>
        </w:rPr>
      </w:pPr>
      <w:r>
        <w:rPr>
          <w:rFonts w:hint="eastAsia" w:ascii="宋体" w:hAnsi="宋体" w:cs="宋体"/>
          <w:color w:val="000000"/>
          <w:sz w:val="21"/>
          <w:szCs w:val="21"/>
        </w:rPr>
        <w:t>1.2我方已详细审查全部招标文件</w:t>
      </w:r>
      <w:r>
        <w:rPr>
          <w:rFonts w:cs="Calibri"/>
          <w:color w:val="000000"/>
          <w:sz w:val="21"/>
          <w:szCs w:val="21"/>
        </w:rPr>
        <w:t>[</w:t>
      </w:r>
      <w:r>
        <w:rPr>
          <w:rFonts w:hint="eastAsia" w:ascii="宋体" w:hAnsi="宋体" w:cs="宋体"/>
          <w:color w:val="000000"/>
          <w:sz w:val="21"/>
          <w:szCs w:val="21"/>
        </w:rPr>
        <w:t>包括但不限于：有关附件（若有）、澄清或修改（若有）等</w:t>
      </w:r>
      <w:r>
        <w:rPr>
          <w:rFonts w:cs="Calibri"/>
          <w:color w:val="000000"/>
          <w:sz w:val="21"/>
          <w:szCs w:val="21"/>
        </w:rPr>
        <w:t>]</w:t>
      </w:r>
      <w:r>
        <w:rPr>
          <w:rFonts w:hint="eastAsia" w:ascii="宋体" w:hAnsi="宋体" w:cs="宋体"/>
          <w:color w:val="000000"/>
          <w:sz w:val="21"/>
          <w:szCs w:val="21"/>
        </w:rPr>
        <w:t>，并自行承担因对全部招标文件理解不正确或误解而产生的相应后果和责任。</w:t>
      </w:r>
    </w:p>
    <w:p>
      <w:pPr>
        <w:pStyle w:val="7"/>
        <w:widowControl/>
        <w:ind w:firstLine="420"/>
        <w:rPr>
          <w:color w:val="000000"/>
        </w:rPr>
      </w:pPr>
      <w:r>
        <w:rPr>
          <w:rFonts w:hint="eastAsia" w:ascii="宋体" w:hAnsi="宋体" w:cs="宋体"/>
          <w:color w:val="000000"/>
          <w:sz w:val="21"/>
          <w:szCs w:val="21"/>
        </w:rPr>
        <w:t>2、</w:t>
      </w:r>
      <w:r>
        <w:rPr>
          <w:rStyle w:val="10"/>
          <w:rFonts w:hint="eastAsia" w:ascii="宋体" w:hAnsi="宋体" w:cs="宋体"/>
          <w:color w:val="000000"/>
          <w:sz w:val="21"/>
          <w:szCs w:val="21"/>
        </w:rPr>
        <w:t>承诺及声明：</w:t>
      </w:r>
    </w:p>
    <w:p>
      <w:pPr>
        <w:pStyle w:val="7"/>
        <w:widowControl/>
        <w:ind w:firstLine="420"/>
        <w:rPr>
          <w:color w:val="000000"/>
        </w:rPr>
      </w:pPr>
      <w:r>
        <w:rPr>
          <w:rFonts w:hint="eastAsia" w:ascii="宋体" w:hAnsi="宋体" w:cs="宋体"/>
          <w:color w:val="000000"/>
          <w:sz w:val="21"/>
          <w:szCs w:val="21"/>
        </w:rPr>
        <w:t>2.1我方具备招标文件第一章载明的“投标人的资格要求”否则</w:t>
      </w:r>
      <w:r>
        <w:rPr>
          <w:rStyle w:val="10"/>
          <w:rFonts w:hint="eastAsia" w:ascii="宋体" w:hAnsi="宋体" w:cs="宋体"/>
          <w:color w:val="000000"/>
          <w:sz w:val="21"/>
          <w:szCs w:val="21"/>
        </w:rPr>
        <w:t>投标无效。</w:t>
      </w:r>
    </w:p>
    <w:p>
      <w:pPr>
        <w:pStyle w:val="7"/>
        <w:widowControl/>
        <w:ind w:firstLine="420"/>
        <w:rPr>
          <w:color w:val="000000"/>
        </w:rPr>
      </w:pPr>
      <w:r>
        <w:rPr>
          <w:rFonts w:hint="eastAsia" w:ascii="宋体" w:hAnsi="宋体" w:cs="宋体"/>
          <w:color w:val="000000"/>
          <w:sz w:val="21"/>
          <w:szCs w:val="21"/>
        </w:rPr>
        <w:t>2.2我方提交的投标文件各组成部分的全部内容及资料是不可割离且真实、有效、准确、完整和不具有任何误导性的，否则产生不利后果由我方承担责任。</w:t>
      </w:r>
    </w:p>
    <w:p>
      <w:pPr>
        <w:pStyle w:val="7"/>
        <w:widowControl/>
        <w:ind w:firstLine="420"/>
        <w:rPr>
          <w:color w:val="000000"/>
        </w:rPr>
      </w:pPr>
      <w:r>
        <w:rPr>
          <w:rFonts w:hint="eastAsia" w:ascii="宋体" w:hAnsi="宋体" w:cs="宋体"/>
          <w:color w:val="000000"/>
          <w:sz w:val="21"/>
          <w:szCs w:val="21"/>
        </w:rPr>
        <w:t>2.3我方提供的标的价格不高于同期市场价格，否则产生不利后果由我方承担责任。</w:t>
      </w:r>
    </w:p>
    <w:p>
      <w:pPr>
        <w:pStyle w:val="7"/>
        <w:widowControl/>
        <w:ind w:firstLine="420"/>
        <w:rPr>
          <w:color w:val="000000"/>
        </w:rPr>
      </w:pPr>
      <w:r>
        <w:rPr>
          <w:rFonts w:hint="eastAsia" w:ascii="宋体" w:hAnsi="宋体" w:cs="宋体"/>
          <w:color w:val="000000"/>
          <w:sz w:val="21"/>
          <w:szCs w:val="21"/>
        </w:rPr>
        <w:t>2.4投标保证金：若出现招标文件第三章规定的不予退还情形，同意贵单位不予退还。</w:t>
      </w:r>
    </w:p>
    <w:p>
      <w:pPr>
        <w:pStyle w:val="7"/>
        <w:widowControl/>
        <w:ind w:firstLine="420"/>
        <w:rPr>
          <w:color w:val="000000"/>
        </w:rPr>
      </w:pPr>
      <w:r>
        <w:rPr>
          <w:rFonts w:hint="eastAsia" w:ascii="宋体" w:hAnsi="宋体" w:cs="宋体"/>
          <w:color w:val="000000"/>
          <w:sz w:val="21"/>
          <w:szCs w:val="21"/>
        </w:rPr>
        <w:t>2.5投标有效期：按照招标文件第三章规定执行，并在招标文件第二章载明的期限内保持有效。</w:t>
      </w:r>
    </w:p>
    <w:p>
      <w:pPr>
        <w:pStyle w:val="7"/>
        <w:widowControl/>
        <w:ind w:firstLine="420"/>
        <w:rPr>
          <w:color w:val="000000"/>
        </w:rPr>
      </w:pPr>
      <w:r>
        <w:rPr>
          <w:rFonts w:hint="eastAsia" w:ascii="宋体" w:hAnsi="宋体" w:cs="宋体"/>
          <w:color w:val="000000"/>
          <w:sz w:val="21"/>
          <w:szCs w:val="21"/>
        </w:rPr>
        <w:t>2.6若中标，将按照招标文件、我方投标文件及采购合同履行责任和义务。</w:t>
      </w:r>
    </w:p>
    <w:p>
      <w:pPr>
        <w:pStyle w:val="7"/>
        <w:widowControl/>
        <w:ind w:firstLine="420"/>
        <w:rPr>
          <w:color w:val="000000"/>
        </w:rPr>
      </w:pPr>
      <w:r>
        <w:rPr>
          <w:rFonts w:hint="eastAsia" w:ascii="宋体" w:hAnsi="宋体" w:cs="宋体"/>
          <w:color w:val="000000"/>
          <w:sz w:val="21"/>
          <w:szCs w:val="21"/>
        </w:rPr>
        <w:t>2.7若贵单位要求，我方同意提供与本项目投标有关的一切资料、数据或文件，并完全理解贵单位不一定要接受最低的投标报价或收到的任何投标。</w:t>
      </w:r>
    </w:p>
    <w:p>
      <w:pPr>
        <w:pStyle w:val="7"/>
        <w:widowControl/>
        <w:ind w:firstLine="420"/>
        <w:rPr>
          <w:rFonts w:hint="eastAsia" w:ascii="宋体" w:hAnsi="宋体" w:cs="宋体"/>
          <w:color w:val="000000"/>
          <w:sz w:val="21"/>
          <w:szCs w:val="21"/>
        </w:rPr>
      </w:pPr>
      <w:r>
        <w:rPr>
          <w:rFonts w:hint="eastAsia" w:ascii="宋体" w:hAnsi="宋体" w:cs="宋体"/>
          <w:color w:val="000000"/>
          <w:sz w:val="21"/>
          <w:szCs w:val="21"/>
        </w:rPr>
        <w:t>2.8除招标文件另有规定外，对于贵单位按照下述联络方式发出的任何信息或通知，均视为我方已收悉前述信息或通知的全部内容：</w:t>
      </w:r>
    </w:p>
    <w:p>
      <w:pPr>
        <w:pStyle w:val="7"/>
        <w:widowControl/>
        <w:ind w:firstLine="420"/>
        <w:rPr>
          <w:color w:val="000000"/>
        </w:rPr>
      </w:pPr>
      <w:r>
        <w:rPr>
          <w:rFonts w:hint="eastAsia" w:ascii="宋体" w:hAnsi="宋体" w:cs="宋体"/>
          <w:color w:val="000000"/>
          <w:sz w:val="21"/>
          <w:szCs w:val="21"/>
        </w:rPr>
        <w:t>通信地址：</w:t>
      </w:r>
      <w:r>
        <w:rPr>
          <w:rFonts w:hint="eastAsia" w:ascii="宋体" w:hAnsi="宋体" w:cs="宋体"/>
          <w:color w:val="000000"/>
          <w:sz w:val="21"/>
          <w:szCs w:val="21"/>
          <w:u w:val="single"/>
        </w:rPr>
        <w:t>                              </w:t>
      </w:r>
      <w:r>
        <w:rPr>
          <w:rFonts w:hint="eastAsia" w:ascii="宋体" w:hAnsi="宋体" w:cs="宋体"/>
          <w:color w:val="000000"/>
          <w:sz w:val="21"/>
          <w:szCs w:val="21"/>
        </w:rPr>
        <w:t>邮编：</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联系方法：</w:t>
      </w:r>
      <w:r>
        <w:rPr>
          <w:rFonts w:hint="eastAsia" w:ascii="宋体" w:hAnsi="宋体" w:cs="宋体"/>
          <w:color w:val="000000"/>
          <w:sz w:val="21"/>
          <w:szCs w:val="21"/>
          <w:u w:val="single"/>
        </w:rPr>
        <w:t>（包括但不限于：联系人、联系电话、手机、传真、电子邮箱等）</w:t>
      </w:r>
    </w:p>
    <w:p>
      <w:pPr>
        <w:pStyle w:val="7"/>
        <w:widowControl/>
        <w:ind w:firstLine="420"/>
        <w:rPr>
          <w:color w:val="000000"/>
        </w:rPr>
      </w:pPr>
      <w:r>
        <w:rPr>
          <w:rFonts w:hint="eastAsia" w:ascii="宋体" w:hAnsi="宋体" w:cs="宋体"/>
          <w:color w:val="000000"/>
          <w:sz w:val="21"/>
          <w:szCs w:val="21"/>
        </w:rPr>
        <w:t> </w:t>
      </w:r>
    </w:p>
    <w:p>
      <w:pPr>
        <w:pStyle w:val="7"/>
        <w:widowControl/>
        <w:ind w:firstLine="420"/>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ind w:firstLine="420"/>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jc w:val="center"/>
        <w:rPr>
          <w:rFonts w:hint="eastAsia" w:cs="Calibri"/>
          <w:color w:val="000000"/>
          <w:sz w:val="21"/>
          <w:szCs w:val="21"/>
        </w:rPr>
      </w:pPr>
      <w:r>
        <w:rPr>
          <w:rFonts w:cs="Calibri"/>
          <w:color w:val="000000"/>
          <w:sz w:val="21"/>
          <w:szCs w:val="21"/>
        </w:rPr>
        <w:br w:type="textWrapping"/>
      </w:r>
    </w:p>
    <w:p>
      <w:pPr>
        <w:pStyle w:val="7"/>
        <w:widowControl/>
        <w:jc w:val="center"/>
        <w:rPr>
          <w:rFonts w:hint="eastAsia" w:cs="Calibri"/>
          <w:color w:val="000000"/>
          <w:sz w:val="21"/>
          <w:szCs w:val="21"/>
        </w:rPr>
      </w:pPr>
    </w:p>
    <w:p>
      <w:pPr>
        <w:pStyle w:val="7"/>
        <w:widowControl/>
        <w:jc w:val="center"/>
        <w:rPr>
          <w:rFonts w:hint="eastAsia" w:cs="Calibri"/>
          <w:color w:val="000000"/>
          <w:sz w:val="21"/>
          <w:szCs w:val="21"/>
        </w:rPr>
      </w:pPr>
    </w:p>
    <w:p>
      <w:pPr>
        <w:pStyle w:val="7"/>
        <w:widowControl/>
        <w:jc w:val="center"/>
        <w:rPr>
          <w:rFonts w:hint="eastAsia" w:cs="Calibri"/>
          <w:color w:val="000000"/>
          <w:sz w:val="21"/>
          <w:szCs w:val="21"/>
        </w:rPr>
      </w:pPr>
    </w:p>
    <w:p>
      <w:pPr>
        <w:pStyle w:val="7"/>
        <w:widowControl/>
        <w:jc w:val="center"/>
        <w:rPr>
          <w:rFonts w:hint="eastAsia" w:cs="Calibri"/>
          <w:color w:val="000000"/>
          <w:sz w:val="21"/>
          <w:szCs w:val="21"/>
        </w:rPr>
      </w:pPr>
    </w:p>
    <w:p>
      <w:pPr>
        <w:pStyle w:val="7"/>
        <w:widowControl/>
        <w:jc w:val="center"/>
        <w:rPr>
          <w:rFonts w:hint="eastAsia" w:cs="Calibri"/>
          <w:color w:val="000000"/>
          <w:sz w:val="21"/>
          <w:szCs w:val="21"/>
        </w:rPr>
      </w:pPr>
    </w:p>
    <w:p>
      <w:pPr>
        <w:pStyle w:val="7"/>
        <w:widowControl/>
        <w:jc w:val="center"/>
        <w:rPr>
          <w:color w:val="000000"/>
        </w:rPr>
      </w:pPr>
      <w:r>
        <w:rPr>
          <w:rStyle w:val="10"/>
          <w:rFonts w:hint="eastAsia" w:ascii="宋体" w:hAnsi="宋体" w:cs="宋体"/>
          <w:color w:val="000000"/>
          <w:sz w:val="21"/>
          <w:szCs w:val="21"/>
        </w:rPr>
        <w:t>二、投标人的资格及资信证明文件</w:t>
      </w:r>
      <w:r>
        <w:rPr>
          <w:rFonts w:hint="eastAsia" w:ascii="宋体" w:hAnsi="宋体" w:cs="宋体"/>
          <w:color w:val="000000"/>
          <w:sz w:val="21"/>
          <w:szCs w:val="21"/>
        </w:rPr>
        <w:t> </w:t>
      </w:r>
    </w:p>
    <w:p>
      <w:pPr>
        <w:pStyle w:val="7"/>
        <w:widowControl/>
        <w:jc w:val="center"/>
        <w:rPr>
          <w:color w:val="000000"/>
        </w:rPr>
      </w:pPr>
      <w:r>
        <w:rPr>
          <w:rStyle w:val="10"/>
          <w:rFonts w:hint="eastAsia" w:ascii="宋体" w:hAnsi="宋体" w:cs="宋体"/>
          <w:color w:val="000000"/>
          <w:sz w:val="21"/>
          <w:szCs w:val="21"/>
        </w:rPr>
        <w:t>二-1单位负责人授权书（若有）</w:t>
      </w: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我方的单位负责人</w:t>
      </w:r>
      <w:r>
        <w:rPr>
          <w:rFonts w:hint="eastAsia" w:ascii="宋体" w:hAnsi="宋体" w:cs="宋体"/>
          <w:color w:val="000000"/>
          <w:sz w:val="21"/>
          <w:szCs w:val="21"/>
          <w:u w:val="single"/>
        </w:rPr>
        <w:t>（填写“单位负责人全名”）</w:t>
      </w:r>
      <w:r>
        <w:rPr>
          <w:rFonts w:hint="eastAsia" w:ascii="宋体" w:hAnsi="宋体" w:cs="宋体"/>
          <w:color w:val="000000"/>
          <w:sz w:val="21"/>
          <w:szCs w:val="21"/>
        </w:rPr>
        <w:t>授权</w:t>
      </w:r>
      <w:r>
        <w:rPr>
          <w:rFonts w:hint="eastAsia" w:ascii="宋体" w:hAnsi="宋体" w:cs="宋体"/>
          <w:color w:val="000000"/>
          <w:sz w:val="21"/>
          <w:szCs w:val="21"/>
          <w:u w:val="single"/>
        </w:rPr>
        <w:t>（填写“投标人代表全名”）</w:t>
      </w:r>
      <w:r>
        <w:rPr>
          <w:rFonts w:hint="eastAsia" w:ascii="宋体" w:hAnsi="宋体" w:cs="宋体"/>
          <w:color w:val="000000"/>
          <w:sz w:val="21"/>
          <w:szCs w:val="21"/>
        </w:rPr>
        <w:t>为投标人代表，代表我方参加</w:t>
      </w:r>
      <w:r>
        <w:rPr>
          <w:rFonts w:hint="eastAsia" w:ascii="宋体" w:hAnsi="宋体" w:cs="宋体"/>
          <w:color w:val="000000"/>
          <w:sz w:val="21"/>
          <w:szCs w:val="21"/>
          <w:u w:val="single"/>
        </w:rPr>
        <w:t>（填写“项目名称”）</w:t>
      </w:r>
      <w:r>
        <w:rPr>
          <w:rFonts w:hint="eastAsia" w:ascii="宋体" w:hAnsi="宋体" w:cs="宋体"/>
          <w:color w:val="000000"/>
          <w:sz w:val="21"/>
          <w:szCs w:val="21"/>
        </w:rPr>
        <w:t>项目（招标编号：</w:t>
      </w:r>
      <w:r>
        <w:rPr>
          <w:rFonts w:hint="eastAsia" w:ascii="宋体" w:hAnsi="宋体" w:cs="宋体"/>
          <w:color w:val="000000"/>
          <w:sz w:val="21"/>
          <w:szCs w:val="21"/>
          <w:u w:val="single"/>
        </w:rPr>
        <w:t>         </w:t>
      </w:r>
      <w:r>
        <w:rPr>
          <w:rFonts w:hint="eastAsia" w:ascii="宋体" w:hAnsi="宋体" w:cs="宋体"/>
          <w:color w:val="000000"/>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widowControl/>
        <w:ind w:firstLine="420"/>
        <w:rPr>
          <w:color w:val="000000"/>
        </w:rPr>
      </w:pPr>
      <w:r>
        <w:rPr>
          <w:rFonts w:hint="eastAsia" w:ascii="宋体" w:hAnsi="宋体" w:cs="宋体"/>
          <w:color w:val="000000"/>
          <w:sz w:val="21"/>
          <w:szCs w:val="21"/>
        </w:rPr>
        <w:t>投标人代表无转委权。特此授权。</w:t>
      </w:r>
    </w:p>
    <w:p>
      <w:pPr>
        <w:pStyle w:val="7"/>
        <w:widowControl/>
        <w:jc w:val="center"/>
        <w:rPr>
          <w:color w:val="000000"/>
        </w:rPr>
      </w:pPr>
      <w:r>
        <w:rPr>
          <w:rFonts w:hint="eastAsia" w:ascii="宋体" w:hAnsi="宋体" w:cs="宋体"/>
          <w:color w:val="000000"/>
          <w:sz w:val="21"/>
          <w:szCs w:val="21"/>
        </w:rPr>
        <w:t>（以下无正文）</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单位负责人：</w:t>
      </w:r>
      <w:r>
        <w:rPr>
          <w:rFonts w:hint="eastAsia" w:ascii="宋体" w:hAnsi="宋体" w:cs="宋体"/>
          <w:color w:val="000000"/>
          <w:sz w:val="21"/>
          <w:szCs w:val="21"/>
          <w:u w:val="single"/>
        </w:rPr>
        <w:t>       </w:t>
      </w:r>
      <w:r>
        <w:rPr>
          <w:rFonts w:hint="eastAsia" w:ascii="宋体" w:hAnsi="宋体" w:cs="宋体"/>
          <w:color w:val="000000"/>
          <w:sz w:val="21"/>
          <w:szCs w:val="21"/>
        </w:rPr>
        <w:t>身份证号：</w:t>
      </w:r>
      <w:r>
        <w:rPr>
          <w:rFonts w:hint="eastAsia" w:ascii="宋体" w:hAnsi="宋体" w:cs="宋体"/>
          <w:color w:val="000000"/>
          <w:sz w:val="21"/>
          <w:szCs w:val="21"/>
          <w:u w:val="single"/>
        </w:rPr>
        <w:t>        </w:t>
      </w:r>
      <w:r>
        <w:rPr>
          <w:rFonts w:hint="eastAsia" w:ascii="宋体" w:hAnsi="宋体" w:cs="宋体"/>
          <w:color w:val="000000"/>
          <w:sz w:val="21"/>
          <w:szCs w:val="21"/>
        </w:rPr>
        <w:t>手机：</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投标人代表：</w:t>
      </w:r>
      <w:r>
        <w:rPr>
          <w:rFonts w:hint="eastAsia" w:ascii="宋体" w:hAnsi="宋体" w:cs="宋体"/>
          <w:color w:val="000000"/>
          <w:sz w:val="21"/>
          <w:szCs w:val="21"/>
          <w:u w:val="single"/>
        </w:rPr>
        <w:t xml:space="preserve">           </w:t>
      </w:r>
      <w:r>
        <w:rPr>
          <w:rFonts w:hint="eastAsia" w:ascii="宋体" w:hAnsi="宋体" w:cs="宋体"/>
          <w:color w:val="000000"/>
          <w:sz w:val="21"/>
          <w:szCs w:val="21"/>
        </w:rPr>
        <w:t>身份证号：</w:t>
      </w:r>
      <w:r>
        <w:rPr>
          <w:rFonts w:hint="eastAsia" w:ascii="宋体" w:hAnsi="宋体" w:cs="宋体"/>
          <w:color w:val="000000"/>
          <w:sz w:val="21"/>
          <w:szCs w:val="21"/>
          <w:u w:val="single"/>
        </w:rPr>
        <w:t>        </w:t>
      </w:r>
      <w:r>
        <w:rPr>
          <w:rFonts w:hint="eastAsia" w:ascii="宋体" w:hAnsi="宋体" w:cs="宋体"/>
          <w:color w:val="000000"/>
          <w:sz w:val="21"/>
          <w:szCs w:val="21"/>
        </w:rPr>
        <w:t>手机：</w:t>
      </w:r>
      <w:r>
        <w:rPr>
          <w:rFonts w:hint="eastAsia" w:ascii="宋体" w:hAnsi="宋体" w:cs="宋体"/>
          <w:color w:val="000000"/>
          <w:sz w:val="21"/>
          <w:szCs w:val="21"/>
          <w:u w:val="single"/>
        </w:rPr>
        <w:t>              </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授权方</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单位负责人签字或盖章：</w:t>
      </w:r>
      <w:r>
        <w:rPr>
          <w:rFonts w:hint="eastAsia" w:ascii="宋体" w:hAnsi="宋体" w:cs="宋体"/>
          <w:color w:val="000000"/>
          <w:sz w:val="21"/>
          <w:szCs w:val="21"/>
          <w:u w:val="single"/>
        </w:rPr>
        <w:t>                   </w:t>
      </w:r>
      <w:r>
        <w:rPr>
          <w:rFonts w:cs="Calibri"/>
          <w:color w:val="000000"/>
          <w:sz w:val="21"/>
          <w:szCs w:val="21"/>
        </w:rPr>
        <w:t> </w:t>
      </w:r>
    </w:p>
    <w:p>
      <w:pPr>
        <w:pStyle w:val="7"/>
        <w:widowControl/>
        <w:rPr>
          <w:color w:val="000000"/>
        </w:rPr>
      </w:pPr>
      <w:r>
        <w:rPr>
          <w:rFonts w:hint="eastAsia" w:ascii="宋体" w:hAnsi="宋体" w:cs="宋体"/>
          <w:color w:val="000000"/>
          <w:sz w:val="21"/>
          <w:szCs w:val="21"/>
        </w:rPr>
        <w:t>接受授权方</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 </w:t>
      </w:r>
    </w:p>
    <w:p>
      <w:pPr>
        <w:pStyle w:val="7"/>
        <w:widowControl/>
        <w:jc w:val="right"/>
        <w:rPr>
          <w:color w:val="000000"/>
        </w:rPr>
      </w:pPr>
      <w:r>
        <w:rPr>
          <w:rFonts w:hint="eastAsia" w:ascii="宋体" w:hAnsi="宋体" w:cs="宋体"/>
          <w:color w:val="000000"/>
          <w:sz w:val="21"/>
          <w:szCs w:val="21"/>
        </w:rPr>
        <w:t>签署日期：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r>
        <w:rPr>
          <w:rFonts w:cs="Calibri"/>
          <w:color w:val="000000"/>
          <w:sz w:val="21"/>
          <w:szCs w:val="21"/>
        </w:rPr>
        <w:t> </w:t>
      </w:r>
    </w:p>
    <w:p>
      <w:pPr>
        <w:pStyle w:val="7"/>
        <w:widowControl/>
        <w:rPr>
          <w:color w:val="000000"/>
        </w:rPr>
      </w:pPr>
      <w:r>
        <w:rPr>
          <w:rFonts w:hint="eastAsia" w:ascii="宋体" w:hAnsi="宋体" w:cs="宋体"/>
          <w:color w:val="000000"/>
          <w:sz w:val="21"/>
          <w:szCs w:val="21"/>
        </w:rPr>
        <w:t>附：单位负责人、投标人代表的身份证正反面复印件</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60"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Style w:val="10"/>
                <w:rFonts w:hint="eastAsia" w:ascii="宋体" w:hAnsi="宋体" w:cs="宋体"/>
                <w:color w:val="000000"/>
                <w:sz w:val="21"/>
                <w:szCs w:val="21"/>
              </w:rPr>
              <w:t> </w:t>
            </w:r>
          </w:p>
          <w:p>
            <w:pPr>
              <w:pStyle w:val="7"/>
              <w:widowControl/>
              <w:jc w:val="center"/>
              <w:rPr>
                <w:color w:val="000000"/>
              </w:rPr>
            </w:pPr>
            <w:r>
              <w:rPr>
                <w:rStyle w:val="10"/>
                <w:rFonts w:hint="eastAsia" w:ascii="宋体" w:hAnsi="宋体" w:cs="宋体"/>
                <w:color w:val="000000"/>
                <w:sz w:val="21"/>
                <w:szCs w:val="21"/>
              </w:rPr>
              <w:t>要求：真实有效且内容完整、清晰、整洁。</w:t>
            </w:r>
          </w:p>
          <w:p>
            <w:pPr>
              <w:pStyle w:val="7"/>
              <w:widowControl/>
              <w:jc w:val="center"/>
              <w:rPr>
                <w:color w:val="000000"/>
              </w:rPr>
            </w:pPr>
            <w:r>
              <w:rPr>
                <w:rStyle w:val="10"/>
                <w:rFonts w:hint="eastAsia" w:ascii="宋体" w:hAnsi="宋体" w:cs="宋体"/>
                <w:color w:val="000000"/>
                <w:sz w:val="21"/>
                <w:szCs w:val="21"/>
              </w:rPr>
              <w:t> </w:t>
            </w:r>
          </w:p>
        </w:tc>
      </w:tr>
    </w:tbl>
    <w:p>
      <w:pPr>
        <w:pStyle w:val="7"/>
        <w:widowControl/>
        <w:jc w:val="center"/>
        <w:rPr>
          <w:color w:val="000000"/>
        </w:rPr>
      </w:pPr>
      <w:r>
        <w:rPr>
          <w:rStyle w:val="10"/>
          <w:rFonts w:hint="eastAsia" w:ascii="宋体" w:hAnsi="宋体" w:cs="宋体"/>
          <w:color w:val="000000"/>
          <w:sz w:val="21"/>
          <w:szCs w:val="21"/>
        </w:rPr>
        <w:t>二-2营业执照等证明文件</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 ）投标人为法人（包括企业、事业单位和社会团体）的</w:t>
      </w:r>
    </w:p>
    <w:p>
      <w:pPr>
        <w:pStyle w:val="7"/>
        <w:widowControl/>
        <w:ind w:firstLine="420"/>
        <w:rPr>
          <w:color w:val="000000"/>
        </w:rPr>
      </w:pPr>
      <w:r>
        <w:rPr>
          <w:rFonts w:hint="eastAsia" w:ascii="宋体" w:hAnsi="宋体" w:cs="宋体"/>
          <w:color w:val="000000"/>
          <w:sz w:val="21"/>
          <w:szCs w:val="21"/>
        </w:rPr>
        <w:t>现附上由</w:t>
      </w:r>
      <w:r>
        <w:rPr>
          <w:rFonts w:hint="eastAsia" w:ascii="宋体" w:hAnsi="宋体" w:cs="宋体"/>
          <w:color w:val="000000"/>
          <w:sz w:val="21"/>
          <w:szCs w:val="21"/>
          <w:u w:val="single"/>
        </w:rPr>
        <w:t>（填写“签发机关全称”）</w:t>
      </w:r>
      <w:r>
        <w:rPr>
          <w:rFonts w:hint="eastAsia" w:ascii="宋体" w:hAnsi="宋体" w:cs="宋体"/>
          <w:color w:val="000000"/>
          <w:sz w:val="21"/>
          <w:szCs w:val="21"/>
        </w:rPr>
        <w:t>签发的我方统一社会信用代码</w:t>
      </w:r>
      <w:r>
        <w:rPr>
          <w:rFonts w:hint="eastAsia" w:ascii="宋体" w:hAnsi="宋体" w:cs="宋体"/>
          <w:color w:val="000000"/>
          <w:sz w:val="21"/>
          <w:szCs w:val="21"/>
          <w:u w:val="single"/>
        </w:rPr>
        <w:t>（请填写法人的具体证照名称）</w:t>
      </w:r>
      <w:r>
        <w:rPr>
          <w:rFonts w:hint="eastAsia" w:ascii="宋体" w:hAnsi="宋体" w:cs="宋体"/>
          <w:color w:val="000000"/>
          <w:sz w:val="21"/>
          <w:szCs w:val="21"/>
        </w:rPr>
        <w:t>复印件，该证明材料真实有效，否则我方负全部责任。</w:t>
      </w:r>
    </w:p>
    <w:p>
      <w:pPr>
        <w:pStyle w:val="7"/>
        <w:widowControl/>
        <w:ind w:firstLine="420"/>
        <w:rPr>
          <w:color w:val="000000"/>
        </w:rPr>
      </w:pPr>
      <w:r>
        <w:rPr>
          <w:rFonts w:hint="eastAsia" w:ascii="宋体" w:hAnsi="宋体" w:cs="宋体"/>
          <w:color w:val="000000"/>
          <w:sz w:val="21"/>
          <w:szCs w:val="21"/>
        </w:rPr>
        <w:t>（ ）投标人为非法人（包括其他组织、自然人）的</w:t>
      </w:r>
    </w:p>
    <w:p>
      <w:pPr>
        <w:pStyle w:val="7"/>
        <w:widowControl/>
        <w:ind w:firstLine="420"/>
        <w:rPr>
          <w:color w:val="000000"/>
        </w:rPr>
      </w:pPr>
      <w:r>
        <w:rPr>
          <w:rFonts w:hint="eastAsia" w:ascii="宋体" w:hAnsi="宋体" w:cs="宋体"/>
          <w:color w:val="000000"/>
          <w:sz w:val="21"/>
          <w:szCs w:val="21"/>
        </w:rPr>
        <w:t>□现附上由</w:t>
      </w:r>
      <w:r>
        <w:rPr>
          <w:rFonts w:hint="eastAsia" w:ascii="宋体" w:hAnsi="宋体" w:cs="宋体"/>
          <w:color w:val="000000"/>
          <w:sz w:val="21"/>
          <w:szCs w:val="21"/>
          <w:u w:val="single"/>
        </w:rPr>
        <w:t>（填写“签发机关全称”）</w:t>
      </w:r>
      <w:r>
        <w:rPr>
          <w:rFonts w:hint="eastAsia" w:ascii="宋体" w:hAnsi="宋体" w:cs="宋体"/>
          <w:color w:val="000000"/>
          <w:sz w:val="21"/>
          <w:szCs w:val="21"/>
        </w:rPr>
        <w:t>签发的我方</w:t>
      </w:r>
      <w:r>
        <w:rPr>
          <w:rFonts w:hint="eastAsia" w:ascii="宋体" w:hAnsi="宋体" w:cs="宋体"/>
          <w:color w:val="000000"/>
          <w:sz w:val="21"/>
          <w:szCs w:val="21"/>
          <w:u w:val="single"/>
        </w:rPr>
        <w:t>（请填写非自然人的非法人的具体证照名称）</w:t>
      </w:r>
      <w:r>
        <w:rPr>
          <w:rFonts w:hint="eastAsia" w:ascii="宋体" w:hAnsi="宋体" w:cs="宋体"/>
          <w:color w:val="000000"/>
          <w:sz w:val="21"/>
          <w:szCs w:val="21"/>
        </w:rPr>
        <w:t>复印件，该证明材料真实有效，否则我方负全部责任。</w:t>
      </w:r>
    </w:p>
    <w:p>
      <w:pPr>
        <w:pStyle w:val="7"/>
        <w:widowControl/>
        <w:ind w:firstLine="420"/>
        <w:rPr>
          <w:color w:val="000000"/>
        </w:rPr>
      </w:pPr>
      <w:r>
        <w:rPr>
          <w:rFonts w:hint="eastAsia" w:ascii="宋体" w:hAnsi="宋体" w:cs="宋体"/>
          <w:color w:val="000000"/>
          <w:sz w:val="21"/>
          <w:szCs w:val="21"/>
        </w:rPr>
        <w:t>□现附上由</w:t>
      </w:r>
      <w:r>
        <w:rPr>
          <w:rFonts w:hint="eastAsia" w:ascii="宋体" w:hAnsi="宋体" w:cs="宋体"/>
          <w:color w:val="000000"/>
          <w:sz w:val="21"/>
          <w:szCs w:val="21"/>
          <w:u w:val="single"/>
        </w:rPr>
        <w:t>（填写“签发机关全称”）</w:t>
      </w:r>
      <w:r>
        <w:rPr>
          <w:rFonts w:hint="eastAsia" w:ascii="宋体" w:hAnsi="宋体" w:cs="宋体"/>
          <w:color w:val="000000"/>
          <w:sz w:val="21"/>
          <w:szCs w:val="21"/>
        </w:rPr>
        <w:t>签发的我方</w:t>
      </w:r>
      <w:r>
        <w:rPr>
          <w:rFonts w:hint="eastAsia" w:ascii="宋体" w:hAnsi="宋体" w:cs="宋体"/>
          <w:color w:val="000000"/>
          <w:sz w:val="21"/>
          <w:szCs w:val="21"/>
          <w:u w:val="single"/>
        </w:rPr>
        <w:t>（请填写自然人的身份证件名称）</w:t>
      </w:r>
      <w:r>
        <w:rPr>
          <w:rFonts w:hint="eastAsia" w:ascii="宋体" w:hAnsi="宋体" w:cs="宋体"/>
          <w:color w:val="000000"/>
          <w:sz w:val="21"/>
          <w:szCs w:val="21"/>
        </w:rPr>
        <w:t>复印件，该证明材料真实有效，否则我方负全部责任。</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1、请投标人按照实际情况编制填写，在相应的（）中打“√”并选择相应的“□”（若有）后，再按照本格式的要求提供相应证明材料的复印件。</w:t>
      </w:r>
    </w:p>
    <w:p>
      <w:pPr>
        <w:pStyle w:val="7"/>
        <w:widowControl/>
        <w:rPr>
          <w:color w:val="000000"/>
        </w:rPr>
      </w:pPr>
      <w:r>
        <w:rPr>
          <w:rFonts w:hint="eastAsia" w:ascii="宋体" w:hAnsi="宋体" w:cs="宋体"/>
          <w:color w:val="000000"/>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widowControl/>
        <w:rPr>
          <w:color w:val="000000"/>
        </w:rPr>
      </w:pPr>
      <w:r>
        <w:rPr>
          <w:rFonts w:hint="eastAsia" w:ascii="宋体" w:hAnsi="宋体" w:cs="宋体"/>
          <w:color w:val="000000"/>
          <w:sz w:val="21"/>
          <w:szCs w:val="21"/>
        </w:rPr>
        <w:t>3、投标人提供的相应证明材料复印件均应符合：内容完整、清晰、整洁，并由投标人加盖其单位公章。</w:t>
      </w:r>
    </w:p>
    <w:p>
      <w:pPr>
        <w:pStyle w:val="7"/>
        <w:widowControl/>
        <w:rPr>
          <w:color w:val="000000"/>
        </w:rPr>
      </w:pPr>
      <w:r>
        <w:rPr>
          <w:rFonts w:cs="Calibri"/>
          <w:color w:val="000000"/>
          <w:sz w:val="21"/>
          <w:szCs w:val="21"/>
        </w:rPr>
        <w:t> </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二-3财务状况报告（财务报告、或资信证明、或投标担保函）</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 ）投标人提供财务报告的</w:t>
      </w:r>
    </w:p>
    <w:p>
      <w:pPr>
        <w:pStyle w:val="7"/>
        <w:widowControl/>
        <w:ind w:firstLine="420"/>
        <w:rPr>
          <w:color w:val="000000"/>
        </w:rPr>
      </w:pPr>
      <w:r>
        <w:rPr>
          <w:rFonts w:hint="eastAsia" w:ascii="宋体" w:hAnsi="宋体" w:cs="宋体"/>
          <w:color w:val="000000"/>
          <w:sz w:val="21"/>
          <w:szCs w:val="21"/>
        </w:rPr>
        <w:t>□企业适用：现附上我方</w:t>
      </w:r>
      <w:r>
        <w:rPr>
          <w:rFonts w:hint="eastAsia" w:ascii="宋体" w:hAnsi="宋体" w:cs="宋体"/>
          <w:color w:val="000000"/>
          <w:sz w:val="21"/>
          <w:szCs w:val="21"/>
          <w:u w:val="single"/>
        </w:rPr>
        <w:t>（填写“具体的年度、或半年度、或季度”）</w:t>
      </w:r>
      <w:r>
        <w:rPr>
          <w:rFonts w:hint="eastAsia" w:ascii="宋体" w:hAnsi="宋体" w:cs="宋体"/>
          <w:color w:val="000000"/>
          <w:sz w:val="21"/>
          <w:szCs w:val="21"/>
        </w:rPr>
        <w:t>财务报告复印件，包括资产负债表、利润表、现金流量表、所有者权益变动表（若有）及其附注（若有），上述证明材料真实有效，否则我方负全部责任。</w:t>
      </w:r>
    </w:p>
    <w:p>
      <w:pPr>
        <w:pStyle w:val="7"/>
        <w:widowControl/>
        <w:ind w:firstLine="420"/>
        <w:rPr>
          <w:color w:val="000000"/>
        </w:rPr>
      </w:pPr>
      <w:r>
        <w:rPr>
          <w:rFonts w:hint="eastAsia" w:ascii="宋体" w:hAnsi="宋体" w:cs="宋体"/>
          <w:color w:val="000000"/>
          <w:sz w:val="21"/>
          <w:szCs w:val="21"/>
        </w:rPr>
        <w:t>□事业单位适用：现附上我方</w:t>
      </w:r>
      <w:r>
        <w:rPr>
          <w:rFonts w:hint="eastAsia" w:ascii="宋体" w:hAnsi="宋体" w:cs="宋体"/>
          <w:color w:val="000000"/>
          <w:sz w:val="21"/>
          <w:szCs w:val="21"/>
          <w:u w:val="single"/>
        </w:rPr>
        <w:t>（填写“具体的年度、或半年度、或季度”）</w:t>
      </w:r>
      <w:r>
        <w:rPr>
          <w:rFonts w:hint="eastAsia" w:ascii="宋体" w:hAnsi="宋体" w:cs="宋体"/>
          <w:color w:val="000000"/>
          <w:sz w:val="21"/>
          <w:szCs w:val="21"/>
        </w:rPr>
        <w:t>财务报告复印件，包括资产负债表、收入支出表（或收入费用表）、财政补助收入支出表（若有），上述证明材料真实有效，否则我方负全部责任。</w:t>
      </w:r>
    </w:p>
    <w:p>
      <w:pPr>
        <w:pStyle w:val="7"/>
        <w:widowControl/>
        <w:ind w:firstLine="420"/>
        <w:rPr>
          <w:color w:val="000000"/>
        </w:rPr>
      </w:pPr>
      <w:r>
        <w:rPr>
          <w:rFonts w:hint="eastAsia" w:ascii="宋体" w:hAnsi="宋体" w:cs="宋体"/>
          <w:color w:val="000000"/>
          <w:sz w:val="21"/>
          <w:szCs w:val="21"/>
        </w:rPr>
        <w:t>□社会团体适用：现附上我方</w:t>
      </w:r>
      <w:r>
        <w:rPr>
          <w:rFonts w:hint="eastAsia" w:ascii="宋体" w:hAnsi="宋体" w:cs="宋体"/>
          <w:color w:val="000000"/>
          <w:sz w:val="21"/>
          <w:szCs w:val="21"/>
          <w:u w:val="single"/>
        </w:rPr>
        <w:t>（填写“具体的年度、或半年度、或季度”）</w:t>
      </w:r>
      <w:r>
        <w:rPr>
          <w:rFonts w:hint="eastAsia" w:ascii="宋体" w:hAnsi="宋体" w:cs="宋体"/>
          <w:color w:val="000000"/>
          <w:sz w:val="21"/>
          <w:szCs w:val="21"/>
        </w:rPr>
        <w:t>财务报告复印件，包括资产负债表、业务活动表、现金流量表，上述证明材料真实有效，否则我方负全部责任。</w:t>
      </w:r>
    </w:p>
    <w:p>
      <w:pPr>
        <w:pStyle w:val="7"/>
        <w:widowControl/>
        <w:ind w:firstLine="420"/>
        <w:rPr>
          <w:color w:val="000000"/>
        </w:rPr>
      </w:pPr>
      <w:r>
        <w:rPr>
          <w:rFonts w:hint="eastAsia" w:ascii="宋体" w:hAnsi="宋体" w:cs="宋体"/>
          <w:color w:val="000000"/>
          <w:sz w:val="21"/>
          <w:szCs w:val="21"/>
        </w:rPr>
        <w:t>（ ）投标人提供资信证明的</w:t>
      </w:r>
    </w:p>
    <w:p>
      <w:pPr>
        <w:pStyle w:val="7"/>
        <w:widowControl/>
        <w:ind w:firstLine="420"/>
        <w:rPr>
          <w:color w:val="000000"/>
        </w:rPr>
      </w:pPr>
      <w:r>
        <w:rPr>
          <w:rFonts w:hint="eastAsia" w:ascii="宋体" w:hAnsi="宋体" w:cs="宋体"/>
          <w:color w:val="000000"/>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7"/>
        <w:widowControl/>
        <w:ind w:firstLine="420"/>
        <w:rPr>
          <w:color w:val="000000"/>
        </w:rPr>
      </w:pPr>
      <w:r>
        <w:rPr>
          <w:rFonts w:hint="eastAsia" w:ascii="宋体" w:hAnsi="宋体" w:cs="宋体"/>
          <w:color w:val="000000"/>
          <w:sz w:val="21"/>
          <w:szCs w:val="21"/>
        </w:rPr>
        <w:t>□自然人适用：现附上我方银行：</w:t>
      </w:r>
      <w:r>
        <w:rPr>
          <w:rFonts w:hint="eastAsia" w:ascii="宋体" w:hAnsi="宋体" w:cs="宋体"/>
          <w:color w:val="000000"/>
          <w:sz w:val="21"/>
          <w:szCs w:val="21"/>
          <w:u w:val="single"/>
        </w:rPr>
        <w:t>（填写自然人的“个人账户的开户银行全称”）</w:t>
      </w:r>
      <w:r>
        <w:rPr>
          <w:rFonts w:hint="eastAsia" w:ascii="宋体" w:hAnsi="宋体" w:cs="宋体"/>
          <w:color w:val="000000"/>
          <w:sz w:val="21"/>
          <w:szCs w:val="21"/>
        </w:rPr>
        <w:t>出具的资信证明复印件，上述证明材料真实有效，否则我方负全部责任。</w:t>
      </w:r>
    </w:p>
    <w:p>
      <w:pPr>
        <w:pStyle w:val="7"/>
        <w:widowControl/>
        <w:ind w:firstLine="420"/>
        <w:rPr>
          <w:color w:val="000000"/>
        </w:rPr>
      </w:pPr>
      <w:r>
        <w:rPr>
          <w:rFonts w:hint="eastAsia" w:ascii="宋体" w:hAnsi="宋体" w:cs="宋体"/>
          <w:color w:val="000000"/>
          <w:sz w:val="21"/>
          <w:szCs w:val="21"/>
        </w:rPr>
        <w:t>（ ）投标人提供投标担保函的</w:t>
      </w:r>
    </w:p>
    <w:p>
      <w:pPr>
        <w:pStyle w:val="7"/>
        <w:widowControl/>
        <w:ind w:firstLine="420"/>
        <w:rPr>
          <w:color w:val="000000"/>
        </w:rPr>
      </w:pPr>
      <w:r>
        <w:rPr>
          <w:rFonts w:hint="eastAsia" w:ascii="宋体" w:hAnsi="宋体" w:cs="宋体"/>
          <w:color w:val="000000"/>
          <w:sz w:val="21"/>
          <w:szCs w:val="21"/>
        </w:rPr>
        <w:t>现附上由财政部门认可的政府采购专业担保机构：</w:t>
      </w:r>
      <w:r>
        <w:rPr>
          <w:rFonts w:hint="eastAsia" w:ascii="宋体" w:hAnsi="宋体" w:cs="宋体"/>
          <w:color w:val="000000"/>
          <w:sz w:val="21"/>
          <w:szCs w:val="21"/>
          <w:u w:val="single"/>
        </w:rPr>
        <w:t>（填写“担保机构全称”）</w:t>
      </w:r>
      <w:r>
        <w:rPr>
          <w:rFonts w:hint="eastAsia" w:ascii="宋体" w:hAnsi="宋体" w:cs="宋体"/>
          <w:color w:val="000000"/>
          <w:sz w:val="21"/>
          <w:szCs w:val="21"/>
        </w:rPr>
        <w:t>出具的投标担保函复印件，上述证明材料真实有效，否则我方负全部责任。</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1、请投标人按照实际情况编制填写，在相应的（）中打“√”并选择相应的“□”（若有）后，再按照本格式的要求提供相应证明材料的复印件。</w:t>
      </w:r>
    </w:p>
    <w:p>
      <w:pPr>
        <w:pStyle w:val="7"/>
        <w:widowControl/>
        <w:rPr>
          <w:color w:val="000000"/>
        </w:rPr>
      </w:pPr>
      <w:r>
        <w:rPr>
          <w:rFonts w:hint="eastAsia" w:ascii="宋体" w:hAnsi="宋体" w:cs="宋体"/>
          <w:color w:val="000000"/>
          <w:sz w:val="21"/>
          <w:szCs w:val="21"/>
        </w:rPr>
        <w:t>2、投标人提供的财务报告复印件（成立年限按照投标截止时间推算）应符合下列规定：</w:t>
      </w:r>
    </w:p>
    <w:p>
      <w:pPr>
        <w:pStyle w:val="7"/>
        <w:widowControl/>
        <w:rPr>
          <w:color w:val="000000"/>
        </w:rPr>
      </w:pPr>
      <w:r>
        <w:rPr>
          <w:rFonts w:hint="eastAsia" w:ascii="宋体" w:hAnsi="宋体" w:cs="宋体"/>
          <w:color w:val="000000"/>
          <w:sz w:val="21"/>
          <w:szCs w:val="21"/>
        </w:rPr>
        <w:t>2.1成立年限满</w:t>
      </w:r>
      <w:r>
        <w:rPr>
          <w:rFonts w:cs="Calibri"/>
          <w:color w:val="000000"/>
          <w:sz w:val="21"/>
          <w:szCs w:val="21"/>
        </w:rPr>
        <w:t>1</w:t>
      </w:r>
      <w:r>
        <w:rPr>
          <w:rFonts w:hint="eastAsia" w:ascii="宋体" w:hAnsi="宋体" w:cs="宋体"/>
          <w:color w:val="000000"/>
          <w:sz w:val="21"/>
          <w:szCs w:val="21"/>
        </w:rPr>
        <w:t>年及以上的投标人，提供经审计的上一年度的年度财务报告。</w:t>
      </w:r>
    </w:p>
    <w:p>
      <w:pPr>
        <w:pStyle w:val="7"/>
        <w:widowControl/>
        <w:rPr>
          <w:color w:val="000000"/>
        </w:rPr>
      </w:pPr>
      <w:r>
        <w:rPr>
          <w:rFonts w:hint="eastAsia" w:ascii="宋体" w:hAnsi="宋体" w:cs="宋体"/>
          <w:color w:val="000000"/>
          <w:sz w:val="21"/>
          <w:szCs w:val="21"/>
        </w:rPr>
        <w:t>2.2成立年限满半年但不足</w:t>
      </w:r>
      <w:r>
        <w:rPr>
          <w:rFonts w:cs="Calibri"/>
          <w:color w:val="000000"/>
          <w:sz w:val="21"/>
          <w:szCs w:val="21"/>
        </w:rPr>
        <w:t>1</w:t>
      </w:r>
      <w:r>
        <w:rPr>
          <w:rFonts w:hint="eastAsia" w:ascii="宋体" w:hAnsi="宋体" w:cs="宋体"/>
          <w:color w:val="000000"/>
          <w:sz w:val="21"/>
          <w:szCs w:val="21"/>
        </w:rPr>
        <w:t>年的投标人，提供该半年度中任一季度的季度财务报告或该半年度的半年度财务报告。</w:t>
      </w:r>
    </w:p>
    <w:p>
      <w:pPr>
        <w:pStyle w:val="7"/>
        <w:widowControl/>
        <w:rPr>
          <w:color w:val="000000"/>
        </w:rPr>
      </w:pPr>
      <w:r>
        <w:rPr>
          <w:rStyle w:val="10"/>
          <w:rFonts w:hint="eastAsia" w:ascii="宋体" w:hAnsi="宋体" w:cs="宋体"/>
          <w:color w:val="000000"/>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7"/>
        <w:widowControl/>
        <w:rPr>
          <w:color w:val="000000"/>
        </w:rPr>
      </w:pPr>
      <w:r>
        <w:rPr>
          <w:rFonts w:hint="eastAsia" w:ascii="宋体" w:hAnsi="宋体" w:cs="宋体"/>
          <w:color w:val="000000"/>
          <w:sz w:val="21"/>
          <w:szCs w:val="21"/>
        </w:rPr>
        <w:t>3、“财政部门认可的政府采购专业担保机构”应符合《财政部关于开展政府采购信用担保试点工作方案》（财库</w:t>
      </w:r>
      <w:r>
        <w:rPr>
          <w:rFonts w:cs="Calibri"/>
          <w:color w:val="000000"/>
          <w:sz w:val="21"/>
          <w:szCs w:val="21"/>
        </w:rPr>
        <w:t>[2012]124</w:t>
      </w:r>
      <w:r>
        <w:rPr>
          <w:rFonts w:hint="eastAsia" w:ascii="宋体" w:hAnsi="宋体" w:cs="宋体"/>
          <w:color w:val="000000"/>
          <w:sz w:val="21"/>
          <w:szCs w:val="21"/>
        </w:rPr>
        <w:t>号）的规定。</w:t>
      </w:r>
    </w:p>
    <w:p>
      <w:pPr>
        <w:pStyle w:val="7"/>
        <w:widowControl/>
        <w:rPr>
          <w:color w:val="000000"/>
        </w:rPr>
      </w:pPr>
      <w:r>
        <w:rPr>
          <w:rFonts w:hint="eastAsia" w:ascii="宋体" w:hAnsi="宋体" w:cs="宋体"/>
          <w:color w:val="000000"/>
          <w:sz w:val="21"/>
          <w:szCs w:val="21"/>
        </w:rPr>
        <w:t>4、投标人提供的相应证明材料复印件均应符合：内容完整、清晰、整洁，并由投标人加盖其单位公章。</w:t>
      </w:r>
    </w:p>
    <w:p>
      <w:pPr>
        <w:pStyle w:val="7"/>
        <w:widowControl/>
        <w:rPr>
          <w:color w:val="000000"/>
        </w:rPr>
      </w:pPr>
      <w:r>
        <w:rPr>
          <w:rFonts w:cs="Calibri"/>
          <w:color w:val="000000"/>
          <w:sz w:val="21"/>
          <w:szCs w:val="21"/>
        </w:rPr>
        <w:t> </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color w:val="000000"/>
        </w:rPr>
      </w:pP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二-4依法缴纳社会保障资金证明材料</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1、依法缴纳社会保障资金的投标人</w:t>
      </w:r>
    </w:p>
    <w:p>
      <w:pPr>
        <w:pStyle w:val="7"/>
        <w:widowControl/>
        <w:ind w:firstLine="420"/>
        <w:rPr>
          <w:color w:val="000000"/>
        </w:rPr>
      </w:pPr>
      <w:r>
        <w:rPr>
          <w:rFonts w:hint="eastAsia" w:ascii="宋体" w:hAnsi="宋体" w:cs="宋体"/>
          <w:color w:val="000000"/>
          <w:sz w:val="21"/>
          <w:szCs w:val="21"/>
        </w:rPr>
        <w:t>（ ）法人（包括企业、事业单位和社会团体）的</w:t>
      </w:r>
    </w:p>
    <w:p>
      <w:pPr>
        <w:pStyle w:val="7"/>
        <w:widowControl/>
        <w:ind w:firstLine="420"/>
        <w:rPr>
          <w:color w:val="000000"/>
        </w:rPr>
      </w:pPr>
      <w:r>
        <w:rPr>
          <w:rFonts w:hint="eastAsia" w:ascii="宋体" w:hAnsi="宋体" w:cs="宋体"/>
          <w:color w:val="000000"/>
          <w:sz w:val="21"/>
          <w:szCs w:val="21"/>
        </w:rPr>
        <w:t>现附上自</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日至</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color w:val="000000"/>
        </w:rPr>
      </w:pPr>
      <w:r>
        <w:rPr>
          <w:rFonts w:hint="eastAsia" w:ascii="宋体" w:hAnsi="宋体" w:cs="宋体"/>
          <w:color w:val="000000"/>
          <w:sz w:val="21"/>
          <w:szCs w:val="21"/>
        </w:rPr>
        <w:t>（ ）非法人（包括其他组织、自然人）的</w:t>
      </w:r>
    </w:p>
    <w:p>
      <w:pPr>
        <w:pStyle w:val="7"/>
        <w:widowControl/>
        <w:ind w:firstLine="420"/>
        <w:rPr>
          <w:color w:val="000000"/>
        </w:rPr>
      </w:pPr>
      <w:r>
        <w:rPr>
          <w:rFonts w:hint="eastAsia" w:ascii="宋体" w:hAnsi="宋体" w:cs="宋体"/>
          <w:color w:val="000000"/>
          <w:sz w:val="21"/>
          <w:szCs w:val="21"/>
        </w:rPr>
        <w:t>自</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日至</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color w:val="000000"/>
        </w:rPr>
      </w:pPr>
      <w:r>
        <w:rPr>
          <w:rFonts w:hint="eastAsia" w:ascii="宋体" w:hAnsi="宋体" w:cs="宋体"/>
          <w:color w:val="000000"/>
          <w:sz w:val="21"/>
          <w:szCs w:val="21"/>
        </w:rPr>
        <w:t>2、依法不需要缴纳社会保障资金的投标人</w:t>
      </w:r>
    </w:p>
    <w:p>
      <w:pPr>
        <w:pStyle w:val="7"/>
        <w:widowControl/>
        <w:ind w:firstLine="420"/>
        <w:rPr>
          <w:color w:val="000000"/>
        </w:rPr>
      </w:pPr>
      <w:r>
        <w:rPr>
          <w:rFonts w:hint="eastAsia" w:ascii="宋体" w:hAnsi="宋体" w:cs="宋体"/>
          <w:color w:val="000000"/>
          <w:sz w:val="21"/>
          <w:szCs w:val="21"/>
        </w:rPr>
        <w:t>（ ）现附上我方依法不需要缴纳社会保障资金证明材料复印件，上述证明材料真实有效，否则我方负全部责任。</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1、请投标人按照实际情况编制填写，在相应的（）中打“√”，并按照本格式的要求提供相应证明材料的复印件。</w:t>
      </w:r>
    </w:p>
    <w:p>
      <w:pPr>
        <w:pStyle w:val="7"/>
        <w:widowControl/>
        <w:rPr>
          <w:color w:val="000000"/>
        </w:rPr>
      </w:pPr>
      <w:r>
        <w:rPr>
          <w:rFonts w:hint="eastAsia" w:ascii="宋体" w:hAnsi="宋体" w:cs="宋体"/>
          <w:color w:val="000000"/>
          <w:sz w:val="21"/>
          <w:szCs w:val="21"/>
        </w:rPr>
        <w:t>2、投标人提供的社会保险凭据复印件应符合下列规定：</w:t>
      </w:r>
    </w:p>
    <w:p>
      <w:pPr>
        <w:pStyle w:val="7"/>
        <w:widowControl/>
        <w:rPr>
          <w:color w:val="000000"/>
        </w:rPr>
      </w:pPr>
      <w:r>
        <w:rPr>
          <w:rFonts w:hint="eastAsia" w:ascii="宋体" w:hAnsi="宋体" w:cs="宋体"/>
          <w:color w:val="000000"/>
          <w:sz w:val="21"/>
          <w:szCs w:val="21"/>
        </w:rPr>
        <w:t>2.1投标截止时间前（不含投标截止时间的当月）已依法缴纳社会保障资金的投标人，提供投标截止时间前六个月（不含投标截止时间的当月）中任一月份的社会保险凭据复印件。</w:t>
      </w:r>
    </w:p>
    <w:p>
      <w:pPr>
        <w:pStyle w:val="7"/>
        <w:widowControl/>
        <w:rPr>
          <w:color w:val="000000"/>
        </w:rPr>
      </w:pPr>
      <w:r>
        <w:rPr>
          <w:rFonts w:hint="eastAsia" w:ascii="宋体" w:hAnsi="宋体" w:cs="宋体"/>
          <w:color w:val="000000"/>
          <w:sz w:val="21"/>
          <w:szCs w:val="21"/>
        </w:rPr>
        <w:t>2.2投标截止时间的当月成立且已依法缴纳社会保障资金的投标人，提供投标截止时间当月的社会保险凭据复印件。</w:t>
      </w:r>
    </w:p>
    <w:p>
      <w:pPr>
        <w:pStyle w:val="7"/>
        <w:widowControl/>
        <w:rPr>
          <w:color w:val="000000"/>
        </w:rPr>
      </w:pPr>
      <w:r>
        <w:rPr>
          <w:rFonts w:hint="eastAsia" w:ascii="宋体" w:hAnsi="宋体" w:cs="宋体"/>
          <w:color w:val="000000"/>
          <w:sz w:val="21"/>
          <w:szCs w:val="21"/>
        </w:rPr>
        <w:t>2.3投标截止时间的当月成立但因税务机关</w:t>
      </w:r>
      <w:r>
        <w:rPr>
          <w:rFonts w:cs="Calibri"/>
          <w:color w:val="000000"/>
          <w:sz w:val="21"/>
          <w:szCs w:val="21"/>
        </w:rPr>
        <w:t>/</w:t>
      </w:r>
      <w:r>
        <w:rPr>
          <w:rFonts w:hint="eastAsia" w:ascii="宋体" w:hAnsi="宋体" w:cs="宋体"/>
          <w:color w:val="000000"/>
          <w:sz w:val="21"/>
          <w:szCs w:val="21"/>
        </w:rPr>
        <w:t>社会保障资金管理机关原因导致其尚未依法缴纳社会保障资金的投标人，提供依法缴纳社会保障资金承诺书原件（格式自拟），该承诺书视同社会保险凭据。</w:t>
      </w:r>
    </w:p>
    <w:p>
      <w:pPr>
        <w:pStyle w:val="7"/>
        <w:widowControl/>
        <w:rPr>
          <w:color w:val="000000"/>
        </w:rPr>
      </w:pPr>
      <w:r>
        <w:rPr>
          <w:rFonts w:hint="eastAsia" w:ascii="宋体" w:hAnsi="宋体" w:cs="宋体"/>
          <w:color w:val="000000"/>
          <w:sz w:val="21"/>
          <w:szCs w:val="21"/>
        </w:rPr>
        <w:t>3、</w:t>
      </w:r>
      <w:r>
        <w:rPr>
          <w:rStyle w:val="10"/>
          <w:rFonts w:hint="eastAsia" w:ascii="宋体" w:hAnsi="宋体" w:cs="宋体"/>
          <w:color w:val="000000"/>
          <w:sz w:val="21"/>
          <w:szCs w:val="21"/>
        </w:rPr>
        <w:t>“依法缴纳社会保障资金证明材料”</w:t>
      </w:r>
      <w:r>
        <w:rPr>
          <w:rFonts w:hint="eastAsia" w:ascii="宋体" w:hAnsi="宋体" w:cs="宋体"/>
          <w:color w:val="000000"/>
          <w:sz w:val="21"/>
          <w:szCs w:val="21"/>
        </w:rPr>
        <w:t>有欠缴记录的，视为</w:t>
      </w:r>
      <w:r>
        <w:rPr>
          <w:rStyle w:val="10"/>
          <w:rFonts w:hint="eastAsia" w:ascii="宋体" w:hAnsi="宋体" w:cs="宋体"/>
          <w:color w:val="000000"/>
          <w:sz w:val="21"/>
          <w:szCs w:val="21"/>
        </w:rPr>
        <w:t>未依法缴纳社会保障资金。</w:t>
      </w:r>
    </w:p>
    <w:p>
      <w:pPr>
        <w:pStyle w:val="7"/>
        <w:widowControl/>
        <w:rPr>
          <w:color w:val="000000"/>
        </w:rPr>
      </w:pPr>
      <w:r>
        <w:rPr>
          <w:rFonts w:hint="eastAsia" w:ascii="宋体" w:hAnsi="宋体" w:cs="宋体"/>
          <w:color w:val="000000"/>
          <w:sz w:val="21"/>
          <w:szCs w:val="21"/>
        </w:rPr>
        <w:t>4、投标人提供的相应证明材料复印件均应符合：内容完整、清晰、整洁，并由投标人加盖其单位公章。</w:t>
      </w:r>
    </w:p>
    <w:p>
      <w:pPr>
        <w:pStyle w:val="7"/>
        <w:widowControl/>
        <w:rPr>
          <w:color w:val="000000"/>
        </w:rPr>
      </w:pPr>
      <w:r>
        <w:rPr>
          <w:rFonts w:cs="Calibri"/>
          <w:color w:val="000000"/>
          <w:sz w:val="21"/>
          <w:szCs w:val="21"/>
        </w:rPr>
        <w:t> </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color w:val="000000"/>
        </w:rPr>
      </w:pPr>
    </w:p>
    <w:p>
      <w:pPr>
        <w:pStyle w:val="7"/>
        <w:widowControl/>
        <w:jc w:val="center"/>
        <w:rPr>
          <w:color w:val="000000"/>
        </w:rPr>
      </w:pPr>
      <w:r>
        <w:rPr>
          <w:rFonts w:cs="Calibri"/>
          <w:color w:val="000000"/>
          <w:sz w:val="21"/>
          <w:szCs w:val="21"/>
        </w:rPr>
        <w:br w:type="textWrapping"/>
      </w:r>
      <w:r>
        <w:rPr>
          <w:rFonts w:hint="eastAsia" w:ascii="宋体" w:hAnsi="宋体" w:cs="宋体"/>
          <w:color w:val="000000"/>
          <w:sz w:val="21"/>
          <w:szCs w:val="21"/>
        </w:rPr>
        <w:t>二</w:t>
      </w:r>
      <w:r>
        <w:rPr>
          <w:rStyle w:val="10"/>
          <w:rFonts w:hint="eastAsia" w:ascii="宋体" w:hAnsi="宋体" w:cs="宋体"/>
          <w:color w:val="000000"/>
          <w:sz w:val="21"/>
          <w:szCs w:val="21"/>
        </w:rPr>
        <w:t>-5具备履行合同所必需设备和专业技术能力的声明函（若有）</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我方具备履行合同所必需的设备和专业技术能力，否则产生不利后果由我方承担责任。</w:t>
      </w:r>
    </w:p>
    <w:p>
      <w:pPr>
        <w:pStyle w:val="7"/>
        <w:widowControl/>
        <w:ind w:firstLine="420"/>
        <w:rPr>
          <w:color w:val="000000"/>
        </w:rPr>
      </w:pPr>
      <w:r>
        <w:rPr>
          <w:rFonts w:hint="eastAsia" w:ascii="宋体" w:hAnsi="宋体" w:cs="宋体"/>
          <w:color w:val="000000"/>
          <w:sz w:val="21"/>
          <w:szCs w:val="21"/>
        </w:rPr>
        <w:t>特此声明。</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1、招标文件未要求投标人提供“具备履行合同所必需的设备和专业技术能力专项证明材料”的，投标人应提供本声明函。</w:t>
      </w:r>
    </w:p>
    <w:p>
      <w:pPr>
        <w:pStyle w:val="7"/>
        <w:widowControl/>
        <w:rPr>
          <w:color w:val="000000"/>
        </w:rPr>
      </w:pPr>
      <w:r>
        <w:rPr>
          <w:rFonts w:hint="eastAsia" w:ascii="宋体" w:hAnsi="宋体" w:cs="宋体"/>
          <w:color w:val="000000"/>
          <w:sz w:val="21"/>
          <w:szCs w:val="21"/>
        </w:rPr>
        <w:t>2、招标文件要求投标人提供“具备履行合同所必需的设备和专业技术能力专项证明材料”的，投标人可不提供本声明函。</w:t>
      </w:r>
    </w:p>
    <w:p>
      <w:pPr>
        <w:pStyle w:val="7"/>
        <w:widowControl/>
        <w:rPr>
          <w:color w:val="000000"/>
        </w:rPr>
      </w:pPr>
      <w:r>
        <w:rPr>
          <w:rFonts w:hint="eastAsia" w:ascii="宋体" w:hAnsi="宋体" w:cs="宋体"/>
          <w:color w:val="000000"/>
          <w:sz w:val="21"/>
          <w:szCs w:val="21"/>
        </w:rPr>
        <w:t>3、纸质投标文件正本中的本声明函（若有）应为原件。</w:t>
      </w:r>
    </w:p>
    <w:p>
      <w:pPr>
        <w:pStyle w:val="7"/>
        <w:widowControl/>
        <w:rPr>
          <w:color w:val="000000"/>
        </w:rPr>
      </w:pPr>
      <w:r>
        <w:rPr>
          <w:rFonts w:hint="eastAsia" w:ascii="宋体" w:hAnsi="宋体" w:cs="宋体"/>
          <w:color w:val="000000"/>
          <w:sz w:val="21"/>
          <w:szCs w:val="21"/>
        </w:rPr>
        <w:t>4、请投标人根据实际情况如实声明，否则</w:t>
      </w:r>
      <w:r>
        <w:rPr>
          <w:rStyle w:val="10"/>
          <w:rFonts w:hint="eastAsia" w:ascii="宋体" w:hAnsi="宋体" w:cs="宋体"/>
          <w:color w:val="000000"/>
          <w:sz w:val="21"/>
          <w:szCs w:val="21"/>
        </w:rPr>
        <w:t>视为提供虚假材料。</w:t>
      </w:r>
    </w:p>
    <w:p>
      <w:pPr>
        <w:pStyle w:val="7"/>
        <w:widowControl/>
        <w:rPr>
          <w:color w:val="000000"/>
        </w:rPr>
      </w:pPr>
      <w:r>
        <w:rPr>
          <w:rFonts w:cs="Calibri"/>
          <w:color w:val="000000"/>
          <w:sz w:val="21"/>
          <w:szCs w:val="21"/>
        </w:rPr>
        <w:t> </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Fonts w:hint="eastAsia" w:ascii="宋体" w:hAnsi="宋体" w:cs="宋体"/>
          <w:color w:val="000000"/>
          <w:sz w:val="21"/>
          <w:szCs w:val="21"/>
        </w:rPr>
        <w:t>二</w:t>
      </w:r>
      <w:r>
        <w:rPr>
          <w:rStyle w:val="10"/>
          <w:rFonts w:hint="eastAsia" w:ascii="宋体" w:hAnsi="宋体" w:cs="宋体"/>
          <w:color w:val="000000"/>
          <w:sz w:val="21"/>
          <w:szCs w:val="21"/>
        </w:rPr>
        <w:t>-6参加采购活动前三年内在经营活动中没有重大违法记录书面声明</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参加采购活动前三年内，我方在经营活动中没有重大违法记录，否则产生不利后果由我方承担责任。</w:t>
      </w:r>
    </w:p>
    <w:p>
      <w:pPr>
        <w:pStyle w:val="7"/>
        <w:widowControl/>
        <w:ind w:firstLine="420"/>
        <w:rPr>
          <w:color w:val="000000"/>
        </w:rPr>
      </w:pPr>
      <w:r>
        <w:rPr>
          <w:rFonts w:hint="eastAsia" w:ascii="宋体" w:hAnsi="宋体" w:cs="宋体"/>
          <w:color w:val="000000"/>
          <w:sz w:val="21"/>
          <w:szCs w:val="21"/>
        </w:rPr>
        <w:t>特此声明。</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1、“重大违法记录”指投标人因违法经营受到刑事处罚或责令停产停业、吊销许可证或执照、较大数额罚款等行政处罚。</w:t>
      </w:r>
    </w:p>
    <w:p>
      <w:pPr>
        <w:pStyle w:val="7"/>
        <w:widowControl/>
        <w:rPr>
          <w:color w:val="000000"/>
        </w:rPr>
      </w:pPr>
      <w:r>
        <w:rPr>
          <w:rFonts w:hint="eastAsia" w:ascii="宋体" w:hAnsi="宋体" w:cs="宋体"/>
          <w:color w:val="000000"/>
          <w:sz w:val="21"/>
          <w:szCs w:val="21"/>
        </w:rPr>
        <w:t>2、纸质投标文件正本中的本声明应为原件。</w:t>
      </w:r>
    </w:p>
    <w:p>
      <w:pPr>
        <w:pStyle w:val="7"/>
        <w:widowControl/>
        <w:rPr>
          <w:color w:val="000000"/>
        </w:rPr>
      </w:pPr>
      <w:r>
        <w:rPr>
          <w:rFonts w:hint="eastAsia" w:ascii="宋体" w:hAnsi="宋体" w:cs="宋体"/>
          <w:color w:val="000000"/>
          <w:sz w:val="21"/>
          <w:szCs w:val="21"/>
        </w:rPr>
        <w:t>3、请投标人根据实际情况如实声明，否则</w:t>
      </w:r>
      <w:r>
        <w:rPr>
          <w:rStyle w:val="10"/>
          <w:rFonts w:hint="eastAsia" w:ascii="宋体" w:hAnsi="宋体" w:cs="宋体"/>
          <w:color w:val="000000"/>
          <w:sz w:val="21"/>
          <w:szCs w:val="21"/>
        </w:rPr>
        <w:t>视为提供虚假材料。</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color w:val="000000"/>
        </w:rPr>
      </w:pPr>
      <w:r>
        <w:rPr>
          <w:rFonts w:cs="Calibri"/>
          <w:color w:val="000000"/>
          <w:sz w:val="21"/>
          <w:szCs w:val="21"/>
        </w:rPr>
        <w:br w:type="textWrapping"/>
      </w:r>
    </w:p>
    <w:p>
      <w:pPr>
        <w:pStyle w:val="7"/>
        <w:widowControl/>
        <w:jc w:val="center"/>
        <w:rPr>
          <w:color w:val="000000"/>
        </w:rPr>
      </w:pPr>
      <w:r>
        <w:rPr>
          <w:rFonts w:hint="eastAsia" w:ascii="宋体" w:hAnsi="宋体" w:cs="宋体"/>
          <w:color w:val="000000"/>
          <w:sz w:val="21"/>
          <w:szCs w:val="21"/>
        </w:rPr>
        <w:br w:type="textWrapping"/>
      </w:r>
      <w:r>
        <w:rPr>
          <w:rStyle w:val="10"/>
          <w:rFonts w:hint="eastAsia" w:ascii="宋体" w:hAnsi="宋体" w:cs="宋体"/>
          <w:color w:val="000000"/>
          <w:sz w:val="21"/>
          <w:szCs w:val="21"/>
        </w:rPr>
        <w:t>二-7其他资格证明文件（若有）</w:t>
      </w:r>
    </w:p>
    <w:p>
      <w:pPr>
        <w:pStyle w:val="7"/>
        <w:widowControl/>
        <w:jc w:val="center"/>
        <w:rPr>
          <w:color w:val="000000"/>
        </w:rPr>
      </w:pPr>
      <w:r>
        <w:rPr>
          <w:rFonts w:hint="eastAsia" w:ascii="宋体" w:hAnsi="宋体" w:cs="宋体"/>
          <w:color w:val="000000"/>
          <w:sz w:val="21"/>
          <w:szCs w:val="21"/>
        </w:rPr>
        <w:t> </w:t>
      </w:r>
    </w:p>
    <w:p>
      <w:pPr>
        <w:pStyle w:val="7"/>
        <w:widowControl/>
        <w:jc w:val="center"/>
        <w:rPr>
          <w:color w:val="000000"/>
        </w:rPr>
      </w:pPr>
      <w:r>
        <w:rPr>
          <w:rFonts w:hint="eastAsia" w:ascii="宋体" w:hAnsi="宋体" w:cs="宋体"/>
          <w:color w:val="000000"/>
          <w:sz w:val="21"/>
          <w:szCs w:val="21"/>
        </w:rPr>
        <w:t>二</w:t>
      </w:r>
      <w:r>
        <w:rPr>
          <w:rStyle w:val="10"/>
          <w:rFonts w:hint="eastAsia" w:ascii="宋体" w:hAnsi="宋体" w:cs="宋体"/>
          <w:color w:val="000000"/>
          <w:sz w:val="21"/>
          <w:szCs w:val="21"/>
        </w:rPr>
        <w:t>-12-①具备履行合同所必需设备和专业技术能力专项证明材料（若有）</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致：</w:t>
      </w:r>
      <w:r>
        <w:rPr>
          <w:rFonts w:hint="eastAsia" w:ascii="宋体" w:hAnsi="宋体" w:cs="宋体"/>
          <w:color w:val="000000"/>
          <w:sz w:val="21"/>
          <w:szCs w:val="21"/>
          <w:u w:val="single"/>
        </w:rPr>
        <w:t>                     </w:t>
      </w:r>
    </w:p>
    <w:p>
      <w:pPr>
        <w:pStyle w:val="7"/>
        <w:widowControl/>
        <w:ind w:firstLine="420"/>
        <w:rPr>
          <w:color w:val="000000"/>
        </w:rPr>
      </w:pPr>
      <w:r>
        <w:rPr>
          <w:rFonts w:hint="eastAsia" w:ascii="宋体" w:hAnsi="宋体" w:cs="宋体"/>
          <w:color w:val="000000"/>
          <w:sz w:val="21"/>
          <w:szCs w:val="21"/>
        </w:rPr>
        <w:t>现附上我方具备履行合同所必需的设备和专业技术能力的专项证明材料复印件（具体附后），上述证明材料真实有效，否则我方负全部责任。</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1、招标文件要求投标人提供“具备履行合同所必需的设备和专业技术能力专项证明材料”的，投标人应按照招标文件规定在此项下提供相应证明材料复印件。</w:t>
      </w:r>
    </w:p>
    <w:p>
      <w:pPr>
        <w:pStyle w:val="7"/>
        <w:widowControl/>
        <w:rPr>
          <w:color w:val="000000"/>
        </w:rPr>
      </w:pPr>
      <w:r>
        <w:rPr>
          <w:rFonts w:hint="eastAsia" w:ascii="宋体" w:hAnsi="宋体" w:cs="宋体"/>
          <w:color w:val="000000"/>
          <w:sz w:val="21"/>
          <w:szCs w:val="21"/>
        </w:rPr>
        <w:t>2、投标人提供的相应证明材料复印件均应符合：内容完整、清晰、整洁，并由投标人加盖其单位公章。</w:t>
      </w:r>
    </w:p>
    <w:p>
      <w:pPr>
        <w:pStyle w:val="7"/>
        <w:widowControl/>
        <w:rPr>
          <w:color w:val="000000"/>
        </w:rPr>
      </w:pPr>
      <w:r>
        <w:rPr>
          <w:rFonts w:cs="Calibri"/>
          <w:color w:val="000000"/>
          <w:sz w:val="21"/>
          <w:szCs w:val="21"/>
        </w:rPr>
        <w:t> </w:t>
      </w:r>
    </w:p>
    <w:p>
      <w:pPr>
        <w:pStyle w:val="7"/>
        <w:widowControl/>
        <w:rPr>
          <w:color w:val="000000"/>
        </w:rPr>
      </w:pPr>
      <w:r>
        <w:rPr>
          <w:rFonts w:cs="Calibri"/>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color w:val="000000"/>
        </w:rPr>
      </w:pP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二-8招标文件规定的其他资格证明文件（若有）</w:t>
      </w:r>
    </w:p>
    <w:p>
      <w:pPr>
        <w:pStyle w:val="7"/>
        <w:widowControl/>
        <w:rPr>
          <w:color w:val="000000"/>
        </w:rPr>
      </w:pPr>
      <w:r>
        <w:rPr>
          <w:rStyle w:val="10"/>
          <w:rFonts w:hint="eastAsia" w:ascii="宋体" w:hAnsi="宋体" w:cs="宋体"/>
          <w:color w:val="000000"/>
          <w:sz w:val="21"/>
          <w:szCs w:val="21"/>
        </w:rPr>
        <w:t> </w:t>
      </w:r>
    </w:p>
    <w:p>
      <w:pPr>
        <w:pStyle w:val="7"/>
        <w:widowControl/>
        <w:rPr>
          <w:color w:val="000000"/>
        </w:rPr>
      </w:pPr>
      <w:r>
        <w:rPr>
          <w:rStyle w:val="10"/>
          <w:rFonts w:hint="eastAsia" w:ascii="宋体" w:hAnsi="宋体" w:cs="宋体"/>
          <w:color w:val="000000"/>
          <w:sz w:val="21"/>
          <w:szCs w:val="21"/>
        </w:rPr>
        <w:t> </w:t>
      </w:r>
    </w:p>
    <w:p>
      <w:pPr>
        <w:pStyle w:val="7"/>
        <w:widowControl/>
        <w:jc w:val="center"/>
        <w:rPr>
          <w:color w:val="000000"/>
        </w:rPr>
      </w:pPr>
      <w:r>
        <w:rPr>
          <w:rFonts w:hint="eastAsia" w:ascii="宋体" w:hAnsi="宋体" w:cs="宋体"/>
          <w:color w:val="000000"/>
          <w:sz w:val="21"/>
          <w:szCs w:val="21"/>
        </w:rPr>
        <w:t>编制说明</w:t>
      </w:r>
    </w:p>
    <w:p>
      <w:pPr>
        <w:pStyle w:val="7"/>
        <w:widowControl/>
        <w:jc w:val="center"/>
        <w:rPr>
          <w:color w:val="000000"/>
        </w:rPr>
      </w:pPr>
      <w:r>
        <w:rPr>
          <w:rFonts w:hint="eastAsia" w:ascii="宋体" w:hAnsi="宋体" w:cs="宋体"/>
          <w:color w:val="000000"/>
          <w:sz w:val="21"/>
          <w:szCs w:val="21"/>
        </w:rPr>
        <w:t> </w:t>
      </w:r>
    </w:p>
    <w:p>
      <w:pPr>
        <w:pStyle w:val="7"/>
        <w:widowControl/>
        <w:ind w:firstLine="420"/>
        <w:rPr>
          <w:color w:val="000000"/>
        </w:rPr>
      </w:pPr>
      <w:r>
        <w:rPr>
          <w:rFonts w:hint="eastAsia" w:ascii="宋体" w:hAnsi="宋体" w:cs="宋体"/>
          <w:color w:val="000000"/>
          <w:sz w:val="21"/>
          <w:szCs w:val="21"/>
        </w:rPr>
        <w:t>除招标文件另有规定外，招标文件要求提交的除前述资格证明文件外的其他资格证明文件（若有）加盖投标人的单位公章后应在此项下提交。</w:t>
      </w:r>
    </w:p>
    <w:p>
      <w:pPr>
        <w:pStyle w:val="7"/>
        <w:widowControl/>
        <w:rPr>
          <w:color w:val="000000"/>
        </w:rPr>
      </w:pPr>
      <w:r>
        <w:rPr>
          <w:rStyle w:val="10"/>
          <w:rFonts w:hint="eastAsia" w:ascii="宋体" w:hAnsi="宋体" w:cs="宋体"/>
          <w:color w:val="000000"/>
          <w:sz w:val="21"/>
          <w:szCs w:val="21"/>
        </w:rPr>
        <w:t> </w:t>
      </w:r>
    </w:p>
    <w:p>
      <w:pPr>
        <w:pStyle w:val="7"/>
        <w:widowControl/>
        <w:rPr>
          <w:color w:val="000000"/>
        </w:rPr>
      </w:pPr>
      <w:r>
        <w:rPr>
          <w:rStyle w:val="10"/>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Fonts w:hint="eastAsia" w:ascii="宋体" w:hAnsi="宋体" w:cs="宋体"/>
          <w:color w:val="000000"/>
          <w:sz w:val="21"/>
          <w:szCs w:val="21"/>
        </w:rPr>
        <w:t>三</w:t>
      </w:r>
      <w:r>
        <w:rPr>
          <w:rStyle w:val="10"/>
          <w:rFonts w:hint="eastAsia" w:ascii="宋体" w:hAnsi="宋体" w:cs="宋体"/>
          <w:color w:val="000000"/>
          <w:sz w:val="21"/>
          <w:szCs w:val="21"/>
        </w:rPr>
        <w:t>、投标保证金</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hint="eastAsia" w:ascii="宋体" w:hAnsi="宋体" w:cs="宋体"/>
          <w:color w:val="000000"/>
          <w:sz w:val="21"/>
          <w:szCs w:val="21"/>
        </w:rPr>
        <w:t>编制说明</w:t>
      </w:r>
    </w:p>
    <w:p>
      <w:pPr>
        <w:pStyle w:val="7"/>
        <w:widowControl/>
        <w:rPr>
          <w:color w:val="000000"/>
        </w:rPr>
      </w:pPr>
      <w:r>
        <w:rPr>
          <w:rFonts w:hint="eastAsia" w:ascii="宋体" w:hAnsi="宋体" w:cs="宋体"/>
          <w:color w:val="000000"/>
          <w:sz w:val="21"/>
          <w:szCs w:val="21"/>
        </w:rPr>
        <w:t> </w:t>
      </w:r>
    </w:p>
    <w:p>
      <w:pPr>
        <w:pStyle w:val="7"/>
        <w:widowControl/>
        <w:numPr>
          <w:ilvl w:val="0"/>
          <w:numId w:val="7"/>
        </w:numPr>
        <w:rPr>
          <w:rFonts w:hint="eastAsia" w:ascii="宋体" w:hAnsi="宋体" w:cs="宋体"/>
          <w:color w:val="000000"/>
          <w:sz w:val="21"/>
          <w:szCs w:val="21"/>
        </w:rPr>
      </w:pPr>
      <w:r>
        <w:rPr>
          <w:rFonts w:hint="eastAsia" w:ascii="宋体" w:hAnsi="宋体" w:cs="宋体"/>
          <w:color w:val="000000"/>
          <w:sz w:val="21"/>
          <w:szCs w:val="21"/>
        </w:rPr>
        <w:t>在此项下提交的</w:t>
      </w:r>
      <w:r>
        <w:rPr>
          <w:rStyle w:val="10"/>
          <w:rFonts w:hint="eastAsia" w:ascii="宋体" w:hAnsi="宋体" w:cs="宋体"/>
          <w:color w:val="000000"/>
          <w:sz w:val="21"/>
          <w:szCs w:val="21"/>
        </w:rPr>
        <w:t>“投标保证金”</w:t>
      </w:r>
      <w:r>
        <w:rPr>
          <w:rFonts w:hint="eastAsia" w:ascii="宋体" w:hAnsi="宋体" w:cs="宋体"/>
          <w:color w:val="000000"/>
          <w:sz w:val="21"/>
          <w:szCs w:val="21"/>
        </w:rPr>
        <w:t>材料可使用转账凭证复印件</w:t>
      </w:r>
    </w:p>
    <w:p>
      <w:pPr>
        <w:pStyle w:val="7"/>
        <w:widowControl/>
        <w:numPr>
          <w:ilvl w:val="0"/>
          <w:numId w:val="7"/>
        </w:numPr>
        <w:rPr>
          <w:color w:val="000000"/>
        </w:rPr>
      </w:pPr>
      <w:r>
        <w:rPr>
          <w:rFonts w:hint="eastAsia" w:ascii="宋体" w:hAnsi="宋体" w:cs="宋体"/>
          <w:color w:val="000000"/>
          <w:sz w:val="21"/>
          <w:szCs w:val="21"/>
        </w:rPr>
        <w:t>2、投标保证金是否已提交的认定按照招标文件第三章规定执行。</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color w:val="000000"/>
        </w:rPr>
      </w:pP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Style w:val="10"/>
          <w:rFonts w:hint="eastAsia" w:ascii="宋体" w:hAnsi="宋体" w:cs="宋体"/>
          <w:color w:val="000000"/>
          <w:sz w:val="28"/>
          <w:szCs w:val="28"/>
        </w:rPr>
        <w:t>封面格式</w:t>
      </w:r>
    </w:p>
    <w:p>
      <w:pPr>
        <w:pStyle w:val="7"/>
        <w:widowControl/>
        <w:rPr>
          <w:color w:val="000000"/>
        </w:rPr>
      </w:pPr>
      <w:r>
        <w:rPr>
          <w:rFonts w:hint="eastAsia" w:ascii="宋体" w:hAnsi="宋体" w:cs="宋体"/>
          <w:color w:val="000000"/>
          <w:sz w:val="36"/>
          <w:szCs w:val="36"/>
        </w:rPr>
        <w:t>               </w:t>
      </w:r>
      <w:r>
        <w:rPr>
          <w:rStyle w:val="10"/>
          <w:rFonts w:hint="eastAsia" w:ascii="宋体" w:hAnsi="宋体" w:cs="宋体"/>
          <w:color w:val="000000"/>
          <w:sz w:val="48"/>
          <w:szCs w:val="48"/>
        </w:rPr>
        <w:t>投标文件</w:t>
      </w:r>
    </w:p>
    <w:p>
      <w:pPr>
        <w:pStyle w:val="7"/>
        <w:widowControl/>
        <w:jc w:val="center"/>
        <w:rPr>
          <w:color w:val="000000"/>
        </w:rPr>
      </w:pPr>
      <w:r>
        <w:rPr>
          <w:rStyle w:val="10"/>
          <w:rFonts w:hint="eastAsia" w:ascii="宋体" w:hAnsi="宋体" w:cs="宋体"/>
          <w:color w:val="000000"/>
          <w:sz w:val="48"/>
          <w:szCs w:val="48"/>
        </w:rPr>
        <w:t>（报价部分）</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36"/>
          <w:szCs w:val="36"/>
          <w:u w:val="single"/>
        </w:rPr>
        <w:t>（填写正本或副本）</w:t>
      </w:r>
    </w:p>
    <w:p>
      <w:pPr>
        <w:pStyle w:val="7"/>
        <w:widowControl/>
        <w:rPr>
          <w:color w:val="000000"/>
        </w:rPr>
      </w:pPr>
      <w:r>
        <w:rPr>
          <w:rFonts w:hint="eastAsia" w:ascii="宋体" w:hAnsi="宋体" w:cs="宋体"/>
          <w:color w:val="000000"/>
          <w:sz w:val="36"/>
          <w:szCs w:val="36"/>
        </w:rPr>
        <w:t> </w:t>
      </w:r>
    </w:p>
    <w:p>
      <w:pPr>
        <w:pStyle w:val="7"/>
        <w:widowControl/>
        <w:ind w:firstLine="1920"/>
        <w:rPr>
          <w:color w:val="000000"/>
        </w:rPr>
      </w:pPr>
      <w:r>
        <w:rPr>
          <w:rStyle w:val="10"/>
          <w:rFonts w:hint="eastAsia" w:ascii="宋体" w:hAnsi="宋体" w:cs="宋体"/>
          <w:color w:val="000000"/>
          <w:sz w:val="31"/>
          <w:szCs w:val="31"/>
        </w:rPr>
        <w:t>项目名称：</w:t>
      </w:r>
      <w:r>
        <w:rPr>
          <w:rStyle w:val="10"/>
          <w:rFonts w:hint="eastAsia" w:ascii="宋体" w:hAnsi="宋体" w:cs="宋体"/>
          <w:color w:val="000000"/>
          <w:sz w:val="31"/>
          <w:szCs w:val="31"/>
          <w:u w:val="single"/>
        </w:rPr>
        <w:t>（由投标人填写）</w:t>
      </w:r>
    </w:p>
    <w:p>
      <w:pPr>
        <w:pStyle w:val="7"/>
        <w:widowControl/>
        <w:ind w:firstLine="1920"/>
        <w:rPr>
          <w:color w:val="000000"/>
        </w:rPr>
      </w:pPr>
      <w:r>
        <w:rPr>
          <w:rStyle w:val="10"/>
          <w:rFonts w:hint="eastAsia" w:ascii="宋体" w:hAnsi="宋体" w:cs="宋体"/>
          <w:color w:val="000000"/>
          <w:sz w:val="31"/>
          <w:szCs w:val="31"/>
        </w:rPr>
        <w:t>备案编号：</w:t>
      </w:r>
      <w:r>
        <w:rPr>
          <w:rStyle w:val="10"/>
          <w:rFonts w:hint="eastAsia" w:ascii="宋体" w:hAnsi="宋体" w:cs="宋体"/>
          <w:color w:val="000000"/>
          <w:sz w:val="31"/>
          <w:szCs w:val="31"/>
          <w:u w:val="single"/>
        </w:rPr>
        <w:t>（由投标人填写）</w:t>
      </w:r>
    </w:p>
    <w:p>
      <w:pPr>
        <w:pStyle w:val="7"/>
        <w:widowControl/>
        <w:ind w:firstLine="1920"/>
        <w:rPr>
          <w:color w:val="000000"/>
        </w:rPr>
      </w:pPr>
      <w:r>
        <w:rPr>
          <w:rStyle w:val="10"/>
          <w:rFonts w:hint="eastAsia" w:ascii="宋体" w:hAnsi="宋体" w:cs="宋体"/>
          <w:color w:val="000000"/>
          <w:sz w:val="31"/>
          <w:szCs w:val="31"/>
        </w:rPr>
        <w:t>招标编号：</w:t>
      </w:r>
      <w:r>
        <w:rPr>
          <w:rStyle w:val="10"/>
          <w:rFonts w:hint="eastAsia" w:ascii="宋体" w:hAnsi="宋体" w:cs="宋体"/>
          <w:color w:val="000000"/>
          <w:sz w:val="31"/>
          <w:szCs w:val="31"/>
          <w:u w:val="single"/>
        </w:rPr>
        <w:t>（由投标人填写）</w:t>
      </w:r>
    </w:p>
    <w:p>
      <w:pPr>
        <w:pStyle w:val="7"/>
        <w:widowControl/>
        <w:ind w:firstLine="1920"/>
        <w:rPr>
          <w:color w:val="000000"/>
        </w:rPr>
      </w:pPr>
      <w:r>
        <w:rPr>
          <w:rStyle w:val="10"/>
          <w:rFonts w:hint="eastAsia" w:ascii="宋体" w:hAnsi="宋体" w:cs="宋体"/>
          <w:color w:val="000000"/>
          <w:sz w:val="31"/>
          <w:szCs w:val="31"/>
        </w:rPr>
        <w:t>所投合同包：</w:t>
      </w:r>
      <w:r>
        <w:rPr>
          <w:rStyle w:val="10"/>
          <w:rFonts w:hint="eastAsia" w:ascii="宋体" w:hAnsi="宋体" w:cs="宋体"/>
          <w:color w:val="000000"/>
          <w:sz w:val="31"/>
          <w:szCs w:val="31"/>
          <w:u w:val="single"/>
        </w:rPr>
        <w:t>（由投标人填写）</w:t>
      </w:r>
    </w:p>
    <w:p>
      <w:pPr>
        <w:pStyle w:val="7"/>
        <w:widowControl/>
        <w:rPr>
          <w:color w:val="000000"/>
        </w:rPr>
      </w:pPr>
      <w:r>
        <w:rPr>
          <w:rFonts w:hint="eastAsia" w:ascii="宋体" w:hAnsi="宋体" w:cs="宋体"/>
          <w:color w:val="000000"/>
          <w:sz w:val="36"/>
          <w:szCs w:val="36"/>
        </w:rPr>
        <w:t> </w:t>
      </w:r>
    </w:p>
    <w:p>
      <w:pPr>
        <w:pStyle w:val="7"/>
        <w:widowControl/>
        <w:rPr>
          <w:color w:val="000000"/>
        </w:rPr>
      </w:pPr>
      <w:r>
        <w:rPr>
          <w:rFonts w:hint="eastAsia" w:ascii="宋体" w:hAnsi="宋体" w:cs="宋体"/>
          <w:color w:val="000000"/>
          <w:sz w:val="36"/>
          <w:szCs w:val="36"/>
        </w:rPr>
        <w:t> </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31"/>
          <w:szCs w:val="31"/>
        </w:rPr>
        <w:t>投标人：</w:t>
      </w:r>
      <w:r>
        <w:rPr>
          <w:rStyle w:val="10"/>
          <w:rFonts w:hint="eastAsia" w:ascii="宋体" w:hAnsi="宋体" w:cs="宋体"/>
          <w:color w:val="000000"/>
          <w:sz w:val="31"/>
          <w:szCs w:val="31"/>
          <w:u w:val="single"/>
        </w:rPr>
        <w:t>（填写“全称”）</w:t>
      </w:r>
    </w:p>
    <w:p>
      <w:pPr>
        <w:pStyle w:val="7"/>
        <w:widowControl/>
        <w:jc w:val="center"/>
        <w:rPr>
          <w:color w:val="000000"/>
        </w:rPr>
      </w:pPr>
      <w:r>
        <w:rPr>
          <w:rStyle w:val="10"/>
          <w:rFonts w:hint="eastAsia" w:ascii="宋体" w:hAnsi="宋体" w:cs="宋体"/>
          <w:color w:val="000000"/>
          <w:sz w:val="31"/>
          <w:szCs w:val="31"/>
          <w:u w:val="single"/>
        </w:rPr>
        <w:t>（由投标人填写）</w:t>
      </w:r>
      <w:r>
        <w:rPr>
          <w:rStyle w:val="10"/>
          <w:rFonts w:hint="eastAsia" w:ascii="宋体" w:hAnsi="宋体" w:cs="宋体"/>
          <w:color w:val="000000"/>
          <w:sz w:val="31"/>
          <w:szCs w:val="31"/>
        </w:rPr>
        <w:t>年</w:t>
      </w:r>
      <w:r>
        <w:rPr>
          <w:rStyle w:val="10"/>
          <w:rFonts w:hint="eastAsia" w:ascii="宋体" w:hAnsi="宋体" w:cs="宋体"/>
          <w:color w:val="000000"/>
          <w:sz w:val="31"/>
          <w:szCs w:val="31"/>
          <w:u w:val="single"/>
        </w:rPr>
        <w:t>（由投标人填写）</w:t>
      </w:r>
      <w:r>
        <w:rPr>
          <w:rStyle w:val="10"/>
          <w:rFonts w:hint="eastAsia" w:ascii="宋体" w:hAnsi="宋体" w:cs="宋体"/>
          <w:color w:val="000000"/>
          <w:sz w:val="31"/>
          <w:szCs w:val="31"/>
        </w:rPr>
        <w:t>月</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8"/>
          <w:szCs w:val="28"/>
        </w:rPr>
        <w:t>索引</w:t>
      </w:r>
    </w:p>
    <w:p>
      <w:pPr>
        <w:pStyle w:val="7"/>
        <w:widowControl/>
        <w:rPr>
          <w:color w:val="000000"/>
        </w:rPr>
      </w:pPr>
      <w:r>
        <w:rPr>
          <w:rFonts w:hint="eastAsia" w:ascii="宋体" w:hAnsi="宋体" w:cs="宋体"/>
          <w:color w:val="000000"/>
          <w:sz w:val="28"/>
          <w:szCs w:val="28"/>
        </w:rPr>
        <w:t>一、开标一览表</w:t>
      </w:r>
    </w:p>
    <w:p>
      <w:pPr>
        <w:pStyle w:val="7"/>
        <w:widowControl/>
        <w:rPr>
          <w:color w:val="000000"/>
        </w:rPr>
      </w:pPr>
      <w:r>
        <w:rPr>
          <w:rFonts w:hint="eastAsia" w:ascii="宋体" w:hAnsi="宋体" w:cs="宋体"/>
          <w:color w:val="000000"/>
          <w:sz w:val="28"/>
          <w:szCs w:val="28"/>
        </w:rPr>
        <w:t>二、招标文件规定的价格扣除证明材料（若有）</w:t>
      </w:r>
    </w:p>
    <w:p>
      <w:pPr>
        <w:pStyle w:val="7"/>
        <w:widowControl/>
        <w:rPr>
          <w:color w:val="000000"/>
        </w:rPr>
      </w:pPr>
      <w:r>
        <w:rPr>
          <w:rFonts w:hint="eastAsia" w:ascii="宋体" w:hAnsi="宋体" w:cs="宋体"/>
          <w:color w:val="000000"/>
          <w:sz w:val="28"/>
          <w:szCs w:val="28"/>
        </w:rPr>
        <w:t>三、招标文件规定的加分证明材料（若有）</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color w:val="000000"/>
        </w:rPr>
      </w:pP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一、开标一览表</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招标编号：</w:t>
      </w:r>
      <w:r>
        <w:rPr>
          <w:rFonts w:hint="eastAsia" w:ascii="宋体" w:hAnsi="宋体" w:cs="宋体"/>
          <w:color w:val="000000"/>
          <w:sz w:val="21"/>
          <w:szCs w:val="21"/>
          <w:u w:val="single"/>
        </w:rPr>
        <w:t>                   </w:t>
      </w:r>
    </w:p>
    <w:p>
      <w:pPr>
        <w:pStyle w:val="7"/>
        <w:widowControl/>
        <w:jc w:val="right"/>
        <w:rPr>
          <w:color w:val="000000"/>
        </w:rPr>
      </w:pPr>
      <w:r>
        <w:rPr>
          <w:rFonts w:hint="eastAsia" w:ascii="宋体" w:hAnsi="宋体" w:cs="宋体"/>
          <w:color w:val="000000"/>
          <w:sz w:val="21"/>
          <w:szCs w:val="21"/>
        </w:rPr>
        <w:t>货币及单位：人民币元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28"/>
        <w:gridCol w:w="3082"/>
        <w:gridCol w:w="1620"/>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83"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合同包</w:t>
            </w:r>
          </w:p>
        </w:tc>
        <w:tc>
          <w:tcPr>
            <w:tcW w:w="3052"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投标报价</w:t>
            </w:r>
          </w:p>
        </w:tc>
        <w:tc>
          <w:tcPr>
            <w:tcW w:w="1590"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投标</w:t>
            </w:r>
          </w:p>
          <w:p>
            <w:pPr>
              <w:pStyle w:val="7"/>
              <w:widowControl/>
              <w:jc w:val="center"/>
              <w:rPr>
                <w:color w:val="000000"/>
              </w:rPr>
            </w:pPr>
            <w:r>
              <w:rPr>
                <w:rFonts w:hint="eastAsia" w:ascii="宋体" w:hAnsi="宋体" w:cs="宋体"/>
                <w:color w:val="000000"/>
                <w:sz w:val="21"/>
                <w:szCs w:val="21"/>
              </w:rPr>
              <w:t>保证金</w:t>
            </w:r>
          </w:p>
        </w:tc>
        <w:tc>
          <w:tcPr>
            <w:tcW w:w="2745"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983"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w:t>
            </w:r>
          </w:p>
        </w:tc>
        <w:tc>
          <w:tcPr>
            <w:tcW w:w="3052" w:type="dxa"/>
            <w:tcBorders>
              <w:top w:val="nil"/>
              <w:left w:val="nil"/>
              <w:bottom w:val="nil"/>
              <w:right w:val="nil"/>
            </w:tcBorders>
            <w:noWrap w:val="0"/>
            <w:tcMar>
              <w:top w:w="0" w:type="dxa"/>
              <w:left w:w="105" w:type="dxa"/>
              <w:bottom w:w="0" w:type="dxa"/>
              <w:right w:w="105" w:type="dxa"/>
            </w:tcMar>
            <w:vAlign w:val="center"/>
          </w:tcPr>
          <w:p>
            <w:pPr>
              <w:pStyle w:val="7"/>
              <w:widowControl/>
              <w:rPr>
                <w:color w:val="000000"/>
              </w:rPr>
            </w:pPr>
            <w:r>
              <w:rPr>
                <w:rFonts w:hint="eastAsia" w:ascii="宋体" w:hAnsi="宋体" w:cs="宋体"/>
                <w:color w:val="000000"/>
                <w:sz w:val="21"/>
                <w:szCs w:val="21"/>
              </w:rPr>
              <w:t>投标单价（大写金额）：</w:t>
            </w:r>
            <w:r>
              <w:rPr>
                <w:rFonts w:hint="eastAsia" w:ascii="宋体" w:hAnsi="宋体" w:cs="宋体"/>
                <w:color w:val="000000"/>
                <w:sz w:val="21"/>
                <w:szCs w:val="21"/>
                <w:u w:val="single"/>
              </w:rPr>
              <w:t>         </w:t>
            </w:r>
            <w:r>
              <w:rPr>
                <w:rFonts w:hint="eastAsia" w:ascii="宋体" w:hAnsi="宋体" w:cs="宋体"/>
                <w:color w:val="000000"/>
                <w:sz w:val="21"/>
                <w:szCs w:val="21"/>
              </w:rPr>
              <w:t>。</w:t>
            </w:r>
          </w:p>
        </w:tc>
        <w:tc>
          <w:tcPr>
            <w:tcW w:w="1590"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c>
          <w:tcPr>
            <w:tcW w:w="2745" w:type="dxa"/>
            <w:tcBorders>
              <w:top w:val="nil"/>
              <w:left w:val="nil"/>
              <w:bottom w:val="nil"/>
              <w:right w:val="nil"/>
            </w:tcBorders>
            <w:noWrap w:val="0"/>
            <w:tcMar>
              <w:top w:w="0" w:type="dxa"/>
              <w:left w:w="105" w:type="dxa"/>
              <w:bottom w:w="0" w:type="dxa"/>
              <w:right w:w="105" w:type="dxa"/>
            </w:tcMar>
            <w:vAlign w:val="center"/>
          </w:tcPr>
          <w:p>
            <w:pPr>
              <w:pStyle w:val="7"/>
              <w:widowControl/>
              <w:rPr>
                <w:color w:val="000000"/>
              </w:rPr>
            </w:pPr>
            <w:r>
              <w:rPr>
                <w:rFonts w:hint="eastAsia" w:ascii="宋体" w:hAnsi="宋体" w:cs="宋体"/>
                <w:color w:val="000000"/>
                <w:sz w:val="21"/>
                <w:szCs w:val="21"/>
              </w:rPr>
              <w:t>a.投标报价的明细：详见《投标分项报价表》。</w:t>
            </w:r>
          </w:p>
          <w:p>
            <w:pPr>
              <w:pStyle w:val="7"/>
              <w:widowControl/>
              <w:rPr>
                <w:color w:val="000000"/>
              </w:rPr>
            </w:pPr>
            <w:r>
              <w:rPr>
                <w:rFonts w:hint="eastAsia" w:ascii="宋体" w:hAnsi="宋体" w:cs="宋体"/>
                <w:color w:val="000000"/>
                <w:sz w:val="21"/>
                <w:szCs w:val="21"/>
              </w:rPr>
              <w:t>b.招标文件规定的价格扣除证明材料（若有）：详见报价部分。</w:t>
            </w:r>
          </w:p>
        </w:tc>
      </w:tr>
    </w:tbl>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1、本表应按照下列规定填写：</w:t>
      </w:r>
    </w:p>
    <w:p>
      <w:pPr>
        <w:pStyle w:val="7"/>
        <w:widowControl/>
        <w:rPr>
          <w:color w:val="000000"/>
        </w:rPr>
      </w:pPr>
      <w:r>
        <w:rPr>
          <w:rFonts w:hint="eastAsia" w:ascii="宋体" w:hAnsi="宋体" w:cs="宋体"/>
          <w:color w:val="000000"/>
          <w:sz w:val="21"/>
          <w:szCs w:val="21"/>
        </w:rPr>
        <w:t>1.1投标人应按照本表格式填写所投的合同包的“投标报价”。</w:t>
      </w:r>
    </w:p>
    <w:p>
      <w:pPr>
        <w:pStyle w:val="7"/>
        <w:widowControl/>
        <w:rPr>
          <w:color w:val="000000"/>
        </w:rPr>
      </w:pPr>
      <w:r>
        <w:rPr>
          <w:rFonts w:hint="eastAsia" w:ascii="宋体" w:hAnsi="宋体" w:cs="宋体"/>
          <w:color w:val="000000"/>
          <w:sz w:val="21"/>
          <w:szCs w:val="21"/>
        </w:rPr>
        <w:t>1.2本表中列示的“合同包”应与《投标分项报价表》中列示的“合同包”保持一致，即：若本表中列示的“合同包”为“</w:t>
      </w:r>
      <w:r>
        <w:rPr>
          <w:rFonts w:cs="Calibri"/>
          <w:color w:val="000000"/>
          <w:sz w:val="21"/>
          <w:szCs w:val="21"/>
        </w:rPr>
        <w:t>1</w:t>
      </w:r>
      <w:r>
        <w:rPr>
          <w:rFonts w:hint="eastAsia" w:ascii="宋体" w:hAnsi="宋体" w:cs="宋体"/>
          <w:color w:val="000000"/>
          <w:sz w:val="21"/>
          <w:szCs w:val="21"/>
        </w:rPr>
        <w:t>”时，《投标分项报价表》中列示的“合同包”亦应为“</w:t>
      </w:r>
      <w:r>
        <w:rPr>
          <w:rFonts w:cs="Calibri"/>
          <w:color w:val="000000"/>
          <w:sz w:val="21"/>
          <w:szCs w:val="21"/>
        </w:rPr>
        <w:t>1</w:t>
      </w:r>
      <w:r>
        <w:rPr>
          <w:rFonts w:hint="eastAsia" w:ascii="宋体" w:hAnsi="宋体" w:cs="宋体"/>
          <w:color w:val="000000"/>
          <w:sz w:val="21"/>
          <w:szCs w:val="21"/>
        </w:rPr>
        <w:t>”，以此类推。</w:t>
      </w:r>
    </w:p>
    <w:p>
      <w:pPr>
        <w:pStyle w:val="7"/>
        <w:widowControl/>
        <w:rPr>
          <w:color w:val="000000"/>
        </w:rPr>
      </w:pPr>
      <w:r>
        <w:rPr>
          <w:rFonts w:hint="eastAsia" w:ascii="宋体" w:hAnsi="宋体" w:cs="宋体"/>
          <w:color w:val="000000"/>
          <w:sz w:val="21"/>
          <w:szCs w:val="21"/>
        </w:rPr>
        <w:t>1.3“大写金额”指“投标报价”应用“壹、贰、叁、肆、伍、陆、柒、捌、玖、拾、佰、仟、万、亿、元、角、分、零”等进行填写。</w:t>
      </w:r>
    </w:p>
    <w:p>
      <w:pPr>
        <w:pStyle w:val="7"/>
        <w:widowControl/>
        <w:rPr>
          <w:color w:val="000000"/>
        </w:rPr>
      </w:pPr>
      <w:r>
        <w:rPr>
          <w:rFonts w:hint="eastAsia" w:ascii="宋体" w:hAnsi="宋体" w:cs="宋体"/>
          <w:color w:val="000000"/>
          <w:sz w:val="21"/>
          <w:szCs w:val="21"/>
        </w:rPr>
        <w:t>2、纸质投标文件正本中的本表应为原件。</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二、招标文件规定的价格扣除证明材料（若有）</w:t>
      </w:r>
    </w:p>
    <w:p>
      <w:pPr>
        <w:pStyle w:val="7"/>
        <w:widowControl/>
        <w:jc w:val="center"/>
        <w:rPr>
          <w:color w:val="000000"/>
        </w:rPr>
      </w:pPr>
      <w:r>
        <w:rPr>
          <w:rStyle w:val="10"/>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三招标文件规定的其他价格扣除证明材料（若有）</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四、招标文件规定的加分证明材料（若有）</w:t>
      </w:r>
    </w:p>
    <w:p>
      <w:pPr>
        <w:pStyle w:val="7"/>
        <w:widowControl/>
        <w:jc w:val="center"/>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rPr>
          <w:color w:val="000000"/>
        </w:rPr>
      </w:pPr>
    </w:p>
    <w:p>
      <w:pPr>
        <w:pStyle w:val="7"/>
        <w:widowControl/>
        <w:jc w:val="center"/>
        <w:rPr>
          <w:rStyle w:val="10"/>
          <w:rFonts w:hint="eastAsia" w:ascii="宋体" w:hAnsi="宋体" w:cs="宋体"/>
          <w:color w:val="000000"/>
          <w:sz w:val="28"/>
          <w:szCs w:val="28"/>
        </w:rPr>
      </w:pPr>
    </w:p>
    <w:p>
      <w:pPr>
        <w:pStyle w:val="7"/>
        <w:widowControl/>
        <w:jc w:val="center"/>
        <w:rPr>
          <w:color w:val="000000"/>
        </w:rPr>
      </w:pPr>
      <w:r>
        <w:rPr>
          <w:rStyle w:val="10"/>
          <w:rFonts w:hint="eastAsia" w:ascii="宋体" w:hAnsi="宋体" w:cs="宋体"/>
          <w:color w:val="000000"/>
          <w:sz w:val="28"/>
          <w:szCs w:val="28"/>
        </w:rPr>
        <w:t>封面格式</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48"/>
          <w:szCs w:val="48"/>
        </w:rPr>
        <w:t>投标文件</w:t>
      </w:r>
    </w:p>
    <w:p>
      <w:pPr>
        <w:pStyle w:val="7"/>
        <w:widowControl/>
        <w:jc w:val="center"/>
        <w:rPr>
          <w:color w:val="000000"/>
        </w:rPr>
      </w:pPr>
      <w:r>
        <w:rPr>
          <w:rStyle w:val="10"/>
          <w:rFonts w:hint="eastAsia" w:ascii="宋体" w:hAnsi="宋体" w:cs="宋体"/>
          <w:color w:val="000000"/>
          <w:sz w:val="48"/>
          <w:szCs w:val="48"/>
        </w:rPr>
        <w:t>（技术商务部分）</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36"/>
          <w:szCs w:val="36"/>
          <w:u w:val="single"/>
        </w:rPr>
        <w:t>（填写正本或副本）</w:t>
      </w:r>
    </w:p>
    <w:p>
      <w:pPr>
        <w:pStyle w:val="7"/>
        <w:widowControl/>
        <w:rPr>
          <w:color w:val="000000"/>
        </w:rPr>
      </w:pPr>
      <w:r>
        <w:rPr>
          <w:rFonts w:hint="eastAsia" w:ascii="宋体" w:hAnsi="宋体" w:cs="宋体"/>
          <w:color w:val="000000"/>
          <w:sz w:val="36"/>
          <w:szCs w:val="36"/>
        </w:rPr>
        <w:t> </w:t>
      </w:r>
    </w:p>
    <w:p>
      <w:pPr>
        <w:pStyle w:val="7"/>
        <w:widowControl/>
        <w:ind w:firstLine="1920"/>
        <w:rPr>
          <w:color w:val="000000"/>
        </w:rPr>
      </w:pPr>
      <w:r>
        <w:rPr>
          <w:rStyle w:val="10"/>
          <w:rFonts w:hint="eastAsia" w:ascii="宋体" w:hAnsi="宋体" w:cs="宋体"/>
          <w:color w:val="000000"/>
          <w:sz w:val="31"/>
          <w:szCs w:val="31"/>
        </w:rPr>
        <w:t>项目名称：</w:t>
      </w:r>
      <w:r>
        <w:rPr>
          <w:rStyle w:val="10"/>
          <w:rFonts w:hint="eastAsia" w:ascii="宋体" w:hAnsi="宋体" w:cs="宋体"/>
          <w:color w:val="000000"/>
          <w:sz w:val="31"/>
          <w:szCs w:val="31"/>
          <w:u w:val="single"/>
        </w:rPr>
        <w:t>（由投标人填写）</w:t>
      </w:r>
    </w:p>
    <w:p>
      <w:pPr>
        <w:pStyle w:val="7"/>
        <w:widowControl/>
        <w:ind w:firstLine="1920"/>
        <w:rPr>
          <w:color w:val="000000"/>
        </w:rPr>
      </w:pPr>
      <w:r>
        <w:rPr>
          <w:rStyle w:val="10"/>
          <w:rFonts w:hint="eastAsia" w:ascii="宋体" w:hAnsi="宋体" w:cs="宋体"/>
          <w:color w:val="000000"/>
          <w:sz w:val="31"/>
          <w:szCs w:val="31"/>
        </w:rPr>
        <w:t>备案编号：</w:t>
      </w:r>
      <w:r>
        <w:rPr>
          <w:rStyle w:val="10"/>
          <w:rFonts w:hint="eastAsia" w:ascii="宋体" w:hAnsi="宋体" w:cs="宋体"/>
          <w:color w:val="000000"/>
          <w:sz w:val="31"/>
          <w:szCs w:val="31"/>
          <w:u w:val="single"/>
        </w:rPr>
        <w:t>（由投标人填写）</w:t>
      </w:r>
    </w:p>
    <w:p>
      <w:pPr>
        <w:pStyle w:val="7"/>
        <w:widowControl/>
        <w:ind w:firstLine="1920"/>
        <w:rPr>
          <w:color w:val="000000"/>
        </w:rPr>
      </w:pPr>
      <w:r>
        <w:rPr>
          <w:rStyle w:val="10"/>
          <w:rFonts w:hint="eastAsia" w:ascii="宋体" w:hAnsi="宋体" w:cs="宋体"/>
          <w:color w:val="000000"/>
          <w:sz w:val="31"/>
          <w:szCs w:val="31"/>
        </w:rPr>
        <w:t>招标编号：</w:t>
      </w:r>
      <w:r>
        <w:rPr>
          <w:rStyle w:val="10"/>
          <w:rFonts w:hint="eastAsia" w:ascii="宋体" w:hAnsi="宋体" w:cs="宋体"/>
          <w:color w:val="000000"/>
          <w:sz w:val="31"/>
          <w:szCs w:val="31"/>
          <w:u w:val="single"/>
        </w:rPr>
        <w:t>（由投标人填写）</w:t>
      </w:r>
    </w:p>
    <w:p>
      <w:pPr>
        <w:pStyle w:val="7"/>
        <w:widowControl/>
        <w:ind w:firstLine="1920"/>
        <w:rPr>
          <w:color w:val="000000"/>
        </w:rPr>
      </w:pPr>
      <w:r>
        <w:rPr>
          <w:rStyle w:val="10"/>
          <w:rFonts w:hint="eastAsia" w:ascii="宋体" w:hAnsi="宋体" w:cs="宋体"/>
          <w:color w:val="000000"/>
          <w:sz w:val="31"/>
          <w:szCs w:val="31"/>
        </w:rPr>
        <w:t>所投合同包：</w:t>
      </w:r>
      <w:r>
        <w:rPr>
          <w:rStyle w:val="10"/>
          <w:rFonts w:hint="eastAsia" w:ascii="宋体" w:hAnsi="宋体" w:cs="宋体"/>
          <w:color w:val="000000"/>
          <w:sz w:val="31"/>
          <w:szCs w:val="31"/>
          <w:u w:val="single"/>
        </w:rPr>
        <w:t>（由投标人填写）</w:t>
      </w:r>
    </w:p>
    <w:p>
      <w:pPr>
        <w:pStyle w:val="7"/>
        <w:widowControl/>
        <w:rPr>
          <w:color w:val="000000"/>
        </w:rPr>
      </w:pPr>
      <w:r>
        <w:rPr>
          <w:rFonts w:hint="eastAsia" w:ascii="宋体" w:hAnsi="宋体" w:cs="宋体"/>
          <w:color w:val="000000"/>
          <w:sz w:val="36"/>
          <w:szCs w:val="36"/>
        </w:rPr>
        <w:t>  </w:t>
      </w:r>
    </w:p>
    <w:p>
      <w:pPr>
        <w:pStyle w:val="7"/>
        <w:widowControl/>
        <w:rPr>
          <w:color w:val="000000"/>
        </w:rPr>
      </w:pPr>
      <w:r>
        <w:rPr>
          <w:rFonts w:hint="eastAsia" w:ascii="宋体" w:hAnsi="宋体" w:cs="宋体"/>
          <w:color w:val="000000"/>
          <w:sz w:val="36"/>
          <w:szCs w:val="36"/>
        </w:rPr>
        <w:t> </w:t>
      </w:r>
    </w:p>
    <w:p>
      <w:pPr>
        <w:pStyle w:val="7"/>
        <w:widowControl/>
        <w:jc w:val="center"/>
        <w:rPr>
          <w:color w:val="000000"/>
        </w:rPr>
      </w:pPr>
      <w:r>
        <w:rPr>
          <w:rStyle w:val="10"/>
          <w:rFonts w:hint="eastAsia" w:ascii="宋体" w:hAnsi="宋体" w:cs="宋体"/>
          <w:color w:val="000000"/>
          <w:sz w:val="31"/>
          <w:szCs w:val="31"/>
        </w:rPr>
        <w:t>投标人：</w:t>
      </w:r>
      <w:r>
        <w:rPr>
          <w:rStyle w:val="10"/>
          <w:rFonts w:hint="eastAsia" w:ascii="宋体" w:hAnsi="宋体" w:cs="宋体"/>
          <w:color w:val="000000"/>
          <w:sz w:val="31"/>
          <w:szCs w:val="31"/>
          <w:u w:val="single"/>
        </w:rPr>
        <w:t>（填写“全称”）</w:t>
      </w:r>
    </w:p>
    <w:p>
      <w:pPr>
        <w:pStyle w:val="7"/>
        <w:widowControl/>
        <w:jc w:val="center"/>
        <w:rPr>
          <w:color w:val="000000"/>
        </w:rPr>
      </w:pPr>
      <w:r>
        <w:rPr>
          <w:rStyle w:val="10"/>
          <w:rFonts w:hint="eastAsia" w:ascii="宋体" w:hAnsi="宋体" w:cs="宋体"/>
          <w:color w:val="000000"/>
          <w:sz w:val="31"/>
          <w:szCs w:val="31"/>
          <w:u w:val="single"/>
        </w:rPr>
        <w:t>（由投标人填写）</w:t>
      </w:r>
      <w:r>
        <w:rPr>
          <w:rStyle w:val="10"/>
          <w:rFonts w:hint="eastAsia" w:ascii="宋体" w:hAnsi="宋体" w:cs="宋体"/>
          <w:color w:val="000000"/>
          <w:sz w:val="31"/>
          <w:szCs w:val="31"/>
        </w:rPr>
        <w:t>年</w:t>
      </w:r>
      <w:r>
        <w:rPr>
          <w:rStyle w:val="10"/>
          <w:rFonts w:hint="eastAsia" w:ascii="宋体" w:hAnsi="宋体" w:cs="宋体"/>
          <w:color w:val="000000"/>
          <w:sz w:val="31"/>
          <w:szCs w:val="31"/>
          <w:u w:val="single"/>
        </w:rPr>
        <w:t>（由投标人填写）</w:t>
      </w:r>
      <w:r>
        <w:rPr>
          <w:rStyle w:val="10"/>
          <w:rFonts w:hint="eastAsia" w:ascii="宋体" w:hAnsi="宋体" w:cs="宋体"/>
          <w:color w:val="000000"/>
          <w:sz w:val="31"/>
          <w:szCs w:val="31"/>
        </w:rPr>
        <w:t>月</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8"/>
          <w:szCs w:val="28"/>
        </w:rPr>
        <w:t>索引</w:t>
      </w:r>
    </w:p>
    <w:p>
      <w:pPr>
        <w:pStyle w:val="7"/>
        <w:widowControl/>
        <w:rPr>
          <w:color w:val="000000"/>
        </w:rPr>
      </w:pPr>
      <w:r>
        <w:rPr>
          <w:rFonts w:hint="eastAsia" w:ascii="宋体" w:hAnsi="宋体" w:cs="宋体"/>
          <w:color w:val="000000"/>
          <w:sz w:val="28"/>
          <w:szCs w:val="28"/>
        </w:rPr>
        <w:t>一、技术和服务要求响应表</w:t>
      </w:r>
    </w:p>
    <w:p>
      <w:pPr>
        <w:pStyle w:val="7"/>
        <w:widowControl/>
        <w:rPr>
          <w:color w:val="000000"/>
        </w:rPr>
      </w:pPr>
      <w:r>
        <w:rPr>
          <w:rFonts w:hint="eastAsia" w:ascii="宋体" w:hAnsi="宋体" w:cs="宋体"/>
          <w:color w:val="000000"/>
          <w:sz w:val="28"/>
          <w:szCs w:val="28"/>
        </w:rPr>
        <w:t>二、商务条件响应表</w:t>
      </w:r>
    </w:p>
    <w:p>
      <w:pPr>
        <w:pStyle w:val="7"/>
        <w:widowControl/>
        <w:rPr>
          <w:color w:val="000000"/>
        </w:rPr>
      </w:pPr>
      <w:r>
        <w:rPr>
          <w:rFonts w:hint="eastAsia" w:ascii="宋体" w:hAnsi="宋体" w:cs="宋体"/>
          <w:color w:val="000000"/>
          <w:sz w:val="28"/>
          <w:szCs w:val="28"/>
        </w:rPr>
        <w:t>三、投标人提交的其他资料（若有）</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hint="eastAsia" w:ascii="宋体" w:hAnsi="宋体" w:cs="宋体"/>
          <w:color w:val="000000"/>
          <w:sz w:val="21"/>
          <w:szCs w:val="21"/>
        </w:rPr>
        <w:t>★注意</w:t>
      </w:r>
    </w:p>
    <w:p>
      <w:pPr>
        <w:pStyle w:val="7"/>
        <w:widowControl/>
        <w:ind w:firstLine="420"/>
        <w:rPr>
          <w:color w:val="000000"/>
        </w:rPr>
      </w:pPr>
      <w:r>
        <w:rPr>
          <w:rFonts w:hint="eastAsia" w:ascii="宋体" w:hAnsi="宋体" w:cs="宋体"/>
          <w:color w:val="000000"/>
          <w:sz w:val="21"/>
          <w:szCs w:val="21"/>
        </w:rPr>
        <w:t>技术商务部分中不得出现报价部分的全部或部分的投标报价信息（或组成资料），否则</w:t>
      </w:r>
      <w:r>
        <w:rPr>
          <w:rStyle w:val="10"/>
          <w:rFonts w:hint="eastAsia" w:ascii="宋体" w:hAnsi="宋体" w:cs="宋体"/>
          <w:color w:val="000000"/>
          <w:sz w:val="21"/>
          <w:szCs w:val="21"/>
        </w:rPr>
        <w:t>符合性审查不合格</w:t>
      </w:r>
      <w:r>
        <w:rPr>
          <w:rFonts w:hint="eastAsia" w:ascii="宋体" w:hAnsi="宋体" w:cs="宋体"/>
          <w:color w:val="000000"/>
          <w:sz w:val="21"/>
          <w:szCs w:val="21"/>
        </w:rPr>
        <w:t>。</w:t>
      </w:r>
    </w:p>
    <w:p>
      <w:pPr>
        <w:pStyle w:val="7"/>
        <w:widowControl/>
        <w:ind w:firstLine="420"/>
        <w:rPr>
          <w:color w:val="000000"/>
        </w:rPr>
      </w:pPr>
      <w:r>
        <w:rPr>
          <w:rFonts w:hint="eastAsia" w:ascii="宋体" w:hAnsi="宋体" w:cs="宋体"/>
          <w:color w:val="000000"/>
          <w:sz w:val="21"/>
          <w:szCs w:val="21"/>
        </w:rPr>
        <w:t> </w:t>
      </w:r>
    </w:p>
    <w:p>
      <w:pPr>
        <w:pStyle w:val="7"/>
        <w:widowControl/>
        <w:ind w:firstLine="420"/>
        <w:rPr>
          <w:color w:val="000000"/>
        </w:rPr>
      </w:pPr>
      <w:r>
        <w:rPr>
          <w:rFonts w:hint="eastAsia" w:ascii="宋体" w:hAnsi="宋体" w:cs="宋体"/>
          <w:color w:val="000000"/>
          <w:sz w:val="21"/>
          <w:szCs w:val="21"/>
        </w:rPr>
        <w:t> </w:t>
      </w: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rFonts w:hint="eastAsia" w:cs="Calibri"/>
          <w:color w:val="000000"/>
          <w:sz w:val="21"/>
          <w:szCs w:val="21"/>
        </w:rPr>
      </w:pPr>
    </w:p>
    <w:p>
      <w:pPr>
        <w:pStyle w:val="7"/>
        <w:widowControl/>
        <w:rPr>
          <w:color w:val="000000"/>
        </w:rPr>
      </w:pPr>
      <w:r>
        <w:rPr>
          <w:rFonts w:cs="Calibri"/>
          <w:color w:val="000000"/>
          <w:sz w:val="21"/>
          <w:szCs w:val="21"/>
        </w:rPr>
        <w:br w:type="textWrapping"/>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Style w:val="10"/>
          <w:rFonts w:cs="Calibri"/>
          <w:color w:val="000000"/>
          <w:sz w:val="21"/>
          <w:szCs w:val="21"/>
        </w:rPr>
        <w:br w:type="textWrapping"/>
      </w:r>
      <w:r>
        <w:rPr>
          <w:rStyle w:val="10"/>
          <w:rFonts w:hint="eastAsia" w:ascii="宋体" w:hAnsi="宋体" w:cs="宋体"/>
          <w:color w:val="000000"/>
          <w:sz w:val="21"/>
          <w:szCs w:val="21"/>
        </w:rPr>
        <w:t>一、技术和服务要求响应表</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招标编号：</w:t>
      </w:r>
      <w:r>
        <w:rPr>
          <w:rFonts w:hint="eastAsia" w:ascii="宋体" w:hAnsi="宋体" w:cs="宋体"/>
          <w:color w:val="000000"/>
          <w:sz w:val="21"/>
          <w:szCs w:val="21"/>
          <w:u w:val="single"/>
        </w:rPr>
        <w:t>                   </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5" w:hRule="atLeast"/>
          <w:tblCellSpacing w:w="15" w:type="dxa"/>
        </w:trPr>
        <w:tc>
          <w:tcPr>
            <w:tcW w:w="945"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合同包</w:t>
            </w:r>
          </w:p>
        </w:tc>
        <w:tc>
          <w:tcPr>
            <w:tcW w:w="846"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品目号</w:t>
            </w:r>
          </w:p>
        </w:tc>
        <w:tc>
          <w:tcPr>
            <w:tcW w:w="2897"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技术和服务要求</w:t>
            </w:r>
          </w:p>
        </w:tc>
        <w:tc>
          <w:tcPr>
            <w:tcW w:w="1804"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投标响应</w:t>
            </w:r>
          </w:p>
        </w:tc>
        <w:tc>
          <w:tcPr>
            <w:tcW w:w="1848"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w:t>
            </w:r>
          </w:p>
        </w:tc>
        <w:tc>
          <w:tcPr>
            <w:tcW w:w="846"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*-1</w:t>
            </w:r>
          </w:p>
        </w:tc>
        <w:tc>
          <w:tcPr>
            <w:tcW w:w="2897"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04"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48"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noWrap w:val="0"/>
            <w:tcMar>
              <w:top w:w="0" w:type="dxa"/>
              <w:left w:w="105" w:type="dxa"/>
              <w:bottom w:w="0" w:type="dxa"/>
              <w:right w:w="105" w:type="dxa"/>
            </w:tcMar>
            <w:vAlign w:val="center"/>
          </w:tcPr>
          <w:p>
            <w:pPr>
              <w:rPr>
                <w:rFonts w:hint="eastAsia" w:ascii="宋体"/>
                <w:color w:val="000000"/>
                <w:sz w:val="24"/>
              </w:rPr>
            </w:pPr>
          </w:p>
        </w:tc>
        <w:tc>
          <w:tcPr>
            <w:tcW w:w="846"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cs="Calibri"/>
                <w:color w:val="000000"/>
                <w:sz w:val="21"/>
                <w:szCs w:val="21"/>
              </w:rPr>
              <w:t>…</w:t>
            </w:r>
          </w:p>
        </w:tc>
        <w:tc>
          <w:tcPr>
            <w:tcW w:w="2897"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04"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48"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cs="Calibri"/>
                <w:color w:val="000000"/>
                <w:sz w:val="21"/>
                <w:szCs w:val="21"/>
              </w:rPr>
              <w:t>…</w:t>
            </w:r>
          </w:p>
        </w:tc>
        <w:tc>
          <w:tcPr>
            <w:tcW w:w="846"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c>
          <w:tcPr>
            <w:tcW w:w="2897"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c>
          <w:tcPr>
            <w:tcW w:w="1804"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c>
          <w:tcPr>
            <w:tcW w:w="1848"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r>
    </w:tbl>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1、本表应按照下列规定填写：</w:t>
      </w:r>
    </w:p>
    <w:p>
      <w:pPr>
        <w:pStyle w:val="7"/>
        <w:widowControl/>
        <w:rPr>
          <w:color w:val="000000"/>
        </w:rPr>
      </w:pPr>
      <w:r>
        <w:rPr>
          <w:rFonts w:hint="eastAsia" w:ascii="宋体" w:hAnsi="宋体" w:cs="宋体"/>
          <w:color w:val="000000"/>
          <w:sz w:val="21"/>
          <w:szCs w:val="21"/>
        </w:rPr>
        <w:t>1.1“技术和服务要求”项下填写的内容应与招标文件第五章“技术和服务要求”的内容保持一致。</w:t>
      </w:r>
    </w:p>
    <w:p>
      <w:pPr>
        <w:pStyle w:val="7"/>
        <w:widowControl/>
        <w:rPr>
          <w:color w:val="000000"/>
        </w:rPr>
      </w:pPr>
      <w:r>
        <w:rPr>
          <w:rFonts w:hint="eastAsia" w:ascii="宋体" w:hAnsi="宋体" w:cs="宋体"/>
          <w:color w:val="000000"/>
          <w:sz w:val="21"/>
          <w:szCs w:val="21"/>
        </w:rPr>
        <w:t>1.2“投标响应”项下应填写具体的响应内容并与“技术和服务要求”项下填写的内容逐项对应；对“技术和服务要求”项下涉及“≥或＞”、“≤或＜”及某个区间值范围内的内容，应填写具体的数值。</w:t>
      </w:r>
    </w:p>
    <w:p>
      <w:pPr>
        <w:pStyle w:val="7"/>
        <w:widowControl/>
        <w:rPr>
          <w:color w:val="000000"/>
        </w:rPr>
      </w:pPr>
      <w:r>
        <w:rPr>
          <w:rFonts w:hint="eastAsia" w:ascii="宋体" w:hAnsi="宋体" w:cs="宋体"/>
          <w:color w:val="000000"/>
          <w:sz w:val="21"/>
          <w:szCs w:val="21"/>
        </w:rPr>
        <w:t>1.3“是否偏离及说明”项下应按下列规定填写：优于的，填写“正偏离”；符合的，填写“无偏离”；低于的，填写“负偏离”。</w:t>
      </w:r>
    </w:p>
    <w:p>
      <w:pPr>
        <w:pStyle w:val="7"/>
        <w:widowControl/>
        <w:rPr>
          <w:color w:val="000000"/>
        </w:rPr>
      </w:pPr>
      <w:r>
        <w:rPr>
          <w:rFonts w:hint="eastAsia" w:ascii="宋体" w:hAnsi="宋体" w:cs="宋体"/>
          <w:color w:val="000000"/>
          <w:sz w:val="21"/>
          <w:szCs w:val="21"/>
        </w:rPr>
        <w:t>2、投标人需要说明的内容若需特殊表达，应先在本表中进行相应说明，再另页应答，否则</w:t>
      </w:r>
      <w:r>
        <w:rPr>
          <w:rStyle w:val="10"/>
          <w:rFonts w:hint="eastAsia" w:ascii="宋体" w:hAnsi="宋体" w:cs="宋体"/>
          <w:color w:val="000000"/>
          <w:sz w:val="21"/>
          <w:szCs w:val="21"/>
        </w:rPr>
        <w:t>投标无效</w:t>
      </w:r>
      <w:r>
        <w:rPr>
          <w:rFonts w:hint="eastAsia" w:ascii="宋体" w:hAnsi="宋体" w:cs="宋体"/>
          <w:color w:val="000000"/>
          <w:sz w:val="21"/>
          <w:szCs w:val="21"/>
        </w:rPr>
        <w:t>。</w:t>
      </w:r>
    </w:p>
    <w:p>
      <w:pPr>
        <w:pStyle w:val="7"/>
        <w:widowControl/>
        <w:rPr>
          <w:color w:val="000000"/>
        </w:rPr>
      </w:pPr>
      <w:r>
        <w:rPr>
          <w:rFonts w:hint="eastAsia" w:ascii="宋体" w:hAnsi="宋体" w:cs="宋体"/>
          <w:color w:val="000000"/>
          <w:sz w:val="21"/>
          <w:szCs w:val="21"/>
        </w:rPr>
        <w:t>3、纸质投标文件正本中的本表应为原件。</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jc w:val="center"/>
        <w:rPr>
          <w:color w:val="000000"/>
        </w:rPr>
      </w:pPr>
      <w:r>
        <w:rPr>
          <w:rFonts w:cs="Calibri"/>
          <w:color w:val="000000"/>
          <w:sz w:val="21"/>
          <w:szCs w:val="21"/>
        </w:rPr>
        <w:br w:type="textWrapping"/>
      </w:r>
      <w:r>
        <w:rPr>
          <w:rStyle w:val="10"/>
          <w:rFonts w:hint="eastAsia" w:ascii="宋体" w:hAnsi="宋体" w:cs="宋体"/>
          <w:color w:val="000000"/>
          <w:sz w:val="21"/>
          <w:szCs w:val="21"/>
        </w:rPr>
        <w:t>二、商务条件响应表</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招标编号：</w:t>
      </w:r>
      <w:r>
        <w:rPr>
          <w:rFonts w:hint="eastAsia" w:ascii="宋体" w:hAnsi="宋体" w:cs="宋体"/>
          <w:color w:val="000000"/>
          <w:sz w:val="21"/>
          <w:szCs w:val="21"/>
          <w:u w:val="single"/>
        </w:rPr>
        <w:t>                   </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合同包</w:t>
            </w:r>
          </w:p>
        </w:tc>
        <w:tc>
          <w:tcPr>
            <w:tcW w:w="846"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品目号</w:t>
            </w:r>
          </w:p>
        </w:tc>
        <w:tc>
          <w:tcPr>
            <w:tcW w:w="2897"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商务条件</w:t>
            </w:r>
          </w:p>
        </w:tc>
        <w:tc>
          <w:tcPr>
            <w:tcW w:w="1804"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投标响应</w:t>
            </w:r>
          </w:p>
        </w:tc>
        <w:tc>
          <w:tcPr>
            <w:tcW w:w="1848"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w:t>
            </w:r>
          </w:p>
        </w:tc>
        <w:tc>
          <w:tcPr>
            <w:tcW w:w="846"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hint="eastAsia" w:ascii="宋体" w:hAnsi="宋体" w:cs="宋体"/>
                <w:color w:val="000000"/>
                <w:sz w:val="21"/>
                <w:szCs w:val="21"/>
              </w:rPr>
              <w:t>*-1</w:t>
            </w:r>
          </w:p>
        </w:tc>
        <w:tc>
          <w:tcPr>
            <w:tcW w:w="2897"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04"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48"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noWrap w:val="0"/>
            <w:tcMar>
              <w:top w:w="0" w:type="dxa"/>
              <w:left w:w="105" w:type="dxa"/>
              <w:bottom w:w="0" w:type="dxa"/>
              <w:right w:w="105" w:type="dxa"/>
            </w:tcMar>
            <w:vAlign w:val="center"/>
          </w:tcPr>
          <w:p>
            <w:pPr>
              <w:rPr>
                <w:rFonts w:hint="eastAsia" w:ascii="宋体"/>
                <w:color w:val="000000"/>
                <w:sz w:val="24"/>
              </w:rPr>
            </w:pPr>
          </w:p>
        </w:tc>
        <w:tc>
          <w:tcPr>
            <w:tcW w:w="846"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cs="Calibri"/>
                <w:color w:val="000000"/>
                <w:sz w:val="21"/>
                <w:szCs w:val="21"/>
              </w:rPr>
              <w:t>…</w:t>
            </w:r>
          </w:p>
        </w:tc>
        <w:tc>
          <w:tcPr>
            <w:tcW w:w="2897"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04"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c>
          <w:tcPr>
            <w:tcW w:w="1848" w:type="dxa"/>
            <w:tcBorders>
              <w:top w:val="nil"/>
              <w:left w:val="nil"/>
              <w:bottom w:val="nil"/>
              <w:right w:val="nil"/>
            </w:tcBorders>
            <w:noWrap w:val="0"/>
            <w:tcMar>
              <w:top w:w="0" w:type="dxa"/>
              <w:left w:w="105" w:type="dxa"/>
              <w:bottom w:w="0" w:type="dxa"/>
              <w:right w:w="105" w:type="dxa"/>
            </w:tcMar>
            <w:vAlign w:val="top"/>
          </w:tcPr>
          <w:p>
            <w:pPr>
              <w:widowControl/>
              <w:jc w:val="left"/>
              <w:rPr>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45" w:type="dxa"/>
            <w:tcBorders>
              <w:top w:val="nil"/>
              <w:left w:val="nil"/>
              <w:bottom w:val="nil"/>
              <w:right w:val="nil"/>
            </w:tcBorders>
            <w:noWrap w:val="0"/>
            <w:tcMar>
              <w:top w:w="0" w:type="dxa"/>
              <w:left w:w="105" w:type="dxa"/>
              <w:bottom w:w="0" w:type="dxa"/>
              <w:right w:w="105" w:type="dxa"/>
            </w:tcMar>
            <w:vAlign w:val="center"/>
          </w:tcPr>
          <w:p>
            <w:pPr>
              <w:pStyle w:val="7"/>
              <w:widowControl/>
              <w:jc w:val="center"/>
              <w:rPr>
                <w:color w:val="000000"/>
              </w:rPr>
            </w:pPr>
            <w:r>
              <w:rPr>
                <w:rFonts w:cs="Calibri"/>
                <w:color w:val="000000"/>
                <w:sz w:val="21"/>
                <w:szCs w:val="21"/>
              </w:rPr>
              <w:t>…</w:t>
            </w:r>
          </w:p>
        </w:tc>
        <w:tc>
          <w:tcPr>
            <w:tcW w:w="846"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c>
          <w:tcPr>
            <w:tcW w:w="2897"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c>
          <w:tcPr>
            <w:tcW w:w="1804"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c>
          <w:tcPr>
            <w:tcW w:w="1848" w:type="dxa"/>
            <w:tcBorders>
              <w:top w:val="nil"/>
              <w:left w:val="nil"/>
              <w:bottom w:val="nil"/>
              <w:right w:val="nil"/>
            </w:tcBorders>
            <w:noWrap w:val="0"/>
            <w:tcMar>
              <w:top w:w="0" w:type="dxa"/>
              <w:left w:w="105" w:type="dxa"/>
              <w:bottom w:w="0" w:type="dxa"/>
              <w:right w:w="105" w:type="dxa"/>
            </w:tcMar>
            <w:vAlign w:val="center"/>
          </w:tcPr>
          <w:p>
            <w:pPr>
              <w:widowControl/>
              <w:jc w:val="left"/>
              <w:rPr>
                <w:color w:val="000000"/>
              </w:rPr>
            </w:pPr>
          </w:p>
        </w:tc>
      </w:tr>
    </w:tbl>
    <w:p>
      <w:pPr>
        <w:pStyle w:val="7"/>
        <w:widowControl/>
        <w:rPr>
          <w:color w:val="000000"/>
        </w:rPr>
      </w:pPr>
      <w:r>
        <w:rPr>
          <w:rFonts w:hint="eastAsia" w:ascii="宋体" w:hAnsi="宋体" w:cs="宋体"/>
          <w:color w:val="000000"/>
          <w:sz w:val="21"/>
          <w:szCs w:val="21"/>
        </w:rPr>
        <w:t>★注意：</w:t>
      </w:r>
    </w:p>
    <w:p>
      <w:pPr>
        <w:pStyle w:val="7"/>
        <w:widowControl/>
        <w:rPr>
          <w:color w:val="000000"/>
        </w:rPr>
      </w:pPr>
      <w:r>
        <w:rPr>
          <w:rFonts w:hint="eastAsia" w:ascii="宋体" w:hAnsi="宋体" w:cs="宋体"/>
          <w:color w:val="000000"/>
          <w:sz w:val="21"/>
          <w:szCs w:val="21"/>
        </w:rPr>
        <w:t>1、本表应按照下列规定填写：</w:t>
      </w:r>
    </w:p>
    <w:p>
      <w:pPr>
        <w:pStyle w:val="7"/>
        <w:widowControl/>
        <w:rPr>
          <w:color w:val="000000"/>
        </w:rPr>
      </w:pPr>
      <w:r>
        <w:rPr>
          <w:rFonts w:hint="eastAsia" w:ascii="宋体" w:hAnsi="宋体" w:cs="宋体"/>
          <w:color w:val="000000"/>
          <w:sz w:val="21"/>
          <w:szCs w:val="21"/>
        </w:rPr>
        <w:t>1.1“商务条件”项下填写的内容应与招标文件第五章“商务条件”的内容保持一致。</w:t>
      </w:r>
    </w:p>
    <w:p>
      <w:pPr>
        <w:pStyle w:val="7"/>
        <w:widowControl/>
        <w:rPr>
          <w:color w:val="000000"/>
        </w:rPr>
      </w:pPr>
      <w:r>
        <w:rPr>
          <w:rFonts w:hint="eastAsia" w:ascii="宋体" w:hAnsi="宋体" w:cs="宋体"/>
          <w:color w:val="000000"/>
          <w:sz w:val="21"/>
          <w:szCs w:val="21"/>
        </w:rPr>
        <w:t>1.2“投标响应”项下应填写具体的响应内容并与“商务条件”项下填写的内容逐项对应；对“商务条件”项下涉及“≥或＞”、“≤或＜”及某个区间值范围内的内容，应填写具体的数值。</w:t>
      </w:r>
    </w:p>
    <w:p>
      <w:pPr>
        <w:pStyle w:val="7"/>
        <w:widowControl/>
        <w:rPr>
          <w:color w:val="000000"/>
        </w:rPr>
      </w:pPr>
      <w:r>
        <w:rPr>
          <w:rFonts w:hint="eastAsia" w:ascii="宋体" w:hAnsi="宋体" w:cs="宋体"/>
          <w:color w:val="000000"/>
          <w:sz w:val="21"/>
          <w:szCs w:val="21"/>
        </w:rPr>
        <w:t>1.3“是否偏离及说明”项下应按下列规定填写：优于的，填写“正偏离”；符合的，填写“无偏离”；低于的，填写“负偏离”。</w:t>
      </w:r>
    </w:p>
    <w:p>
      <w:pPr>
        <w:pStyle w:val="7"/>
        <w:widowControl/>
        <w:rPr>
          <w:color w:val="000000"/>
        </w:rPr>
      </w:pPr>
      <w:r>
        <w:rPr>
          <w:rFonts w:hint="eastAsia" w:ascii="宋体" w:hAnsi="宋体" w:cs="宋体"/>
          <w:color w:val="000000"/>
          <w:sz w:val="21"/>
          <w:szCs w:val="21"/>
        </w:rPr>
        <w:t>2、投标人需要说明的内容若需特殊表达，应先在本表中进行相应说明，再另页应答，否则</w:t>
      </w:r>
      <w:r>
        <w:rPr>
          <w:rStyle w:val="10"/>
          <w:rFonts w:hint="eastAsia" w:ascii="宋体" w:hAnsi="宋体" w:cs="宋体"/>
          <w:color w:val="000000"/>
          <w:sz w:val="21"/>
          <w:szCs w:val="21"/>
        </w:rPr>
        <w:t>投标无效</w:t>
      </w:r>
      <w:r>
        <w:rPr>
          <w:rFonts w:hint="eastAsia" w:ascii="宋体" w:hAnsi="宋体" w:cs="宋体"/>
          <w:color w:val="000000"/>
          <w:sz w:val="21"/>
          <w:szCs w:val="21"/>
        </w:rPr>
        <w:t>。</w:t>
      </w:r>
    </w:p>
    <w:p>
      <w:pPr>
        <w:pStyle w:val="7"/>
        <w:widowControl/>
        <w:rPr>
          <w:color w:val="000000"/>
        </w:rPr>
      </w:pPr>
      <w:r>
        <w:rPr>
          <w:rFonts w:hint="eastAsia" w:ascii="宋体" w:hAnsi="宋体" w:cs="宋体"/>
          <w:color w:val="000000"/>
          <w:sz w:val="21"/>
          <w:szCs w:val="21"/>
        </w:rPr>
        <w:t>3、纸质投标文件正本中的本表应为原件。</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投标人：</w:t>
      </w:r>
      <w:r>
        <w:rPr>
          <w:rFonts w:hint="eastAsia" w:ascii="宋体" w:hAnsi="宋体" w:cs="宋体"/>
          <w:color w:val="000000"/>
          <w:sz w:val="21"/>
          <w:szCs w:val="21"/>
          <w:u w:val="single"/>
        </w:rPr>
        <w:t>（全称并加盖单位公章）</w:t>
      </w:r>
    </w:p>
    <w:p>
      <w:pPr>
        <w:pStyle w:val="7"/>
        <w:widowControl/>
        <w:rPr>
          <w:color w:val="000000"/>
        </w:rPr>
      </w:pPr>
      <w:r>
        <w:rPr>
          <w:rFonts w:hint="eastAsia" w:ascii="宋体" w:hAnsi="宋体" w:cs="宋体"/>
          <w:color w:val="000000"/>
          <w:sz w:val="21"/>
          <w:szCs w:val="21"/>
        </w:rPr>
        <w:t>投标人代表签字：</w:t>
      </w:r>
      <w:r>
        <w:rPr>
          <w:rFonts w:hint="eastAsia" w:ascii="宋体" w:hAnsi="宋体" w:cs="宋体"/>
          <w:color w:val="000000"/>
          <w:sz w:val="21"/>
          <w:szCs w:val="21"/>
          <w:u w:val="single"/>
        </w:rPr>
        <w:t>                   </w:t>
      </w:r>
    </w:p>
    <w:p>
      <w:pPr>
        <w:pStyle w:val="7"/>
        <w:widowControl/>
        <w:rPr>
          <w:color w:val="000000"/>
        </w:rPr>
      </w:pPr>
      <w:r>
        <w:rPr>
          <w:rFonts w:hint="eastAsia" w:ascii="宋体" w:hAnsi="宋体" w:cs="宋体"/>
          <w:color w:val="000000"/>
          <w:sz w:val="21"/>
          <w:szCs w:val="21"/>
        </w:rPr>
        <w:t>日期：</w:t>
      </w:r>
      <w:r>
        <w:rPr>
          <w:rFonts w:hint="eastAsia" w:ascii="宋体" w:hAnsi="宋体" w:cs="宋体"/>
          <w:color w:val="000000"/>
          <w:sz w:val="21"/>
          <w:szCs w:val="21"/>
          <w:u w:val="single"/>
        </w:rPr>
        <w:t>    </w:t>
      </w:r>
      <w:r>
        <w:rPr>
          <w:rFonts w:hint="eastAsia" w:ascii="宋体" w:hAnsi="宋体" w:cs="宋体"/>
          <w:color w:val="000000"/>
          <w:sz w:val="21"/>
          <w:szCs w:val="21"/>
        </w:rPr>
        <w:t>年</w:t>
      </w:r>
      <w:r>
        <w:rPr>
          <w:rFonts w:hint="eastAsia" w:ascii="宋体" w:hAnsi="宋体" w:cs="宋体"/>
          <w:color w:val="000000"/>
          <w:sz w:val="21"/>
          <w:szCs w:val="21"/>
          <w:u w:val="single"/>
        </w:rPr>
        <w:t>   </w:t>
      </w:r>
      <w:r>
        <w:rPr>
          <w:rFonts w:hint="eastAsia" w:ascii="宋体" w:hAnsi="宋体" w:cs="宋体"/>
          <w:color w:val="000000"/>
          <w:sz w:val="21"/>
          <w:szCs w:val="21"/>
        </w:rPr>
        <w:t>月</w:t>
      </w:r>
      <w:r>
        <w:rPr>
          <w:rFonts w:hint="eastAsia" w:ascii="宋体" w:hAnsi="宋体" w:cs="宋体"/>
          <w:color w:val="000000"/>
          <w:sz w:val="21"/>
          <w:szCs w:val="21"/>
          <w:u w:val="single"/>
        </w:rPr>
        <w:t>   </w:t>
      </w:r>
      <w:r>
        <w:rPr>
          <w:rFonts w:hint="eastAsia" w:ascii="宋体" w:hAnsi="宋体" w:cs="宋体"/>
          <w:color w:val="000000"/>
          <w:sz w:val="21"/>
          <w:szCs w:val="21"/>
        </w:rPr>
        <w:t>日</w:t>
      </w:r>
    </w:p>
    <w:p>
      <w:pPr>
        <w:pStyle w:val="7"/>
        <w:widowControl/>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color w:val="000000"/>
        </w:rPr>
      </w:pPr>
    </w:p>
    <w:p>
      <w:pPr>
        <w:pStyle w:val="7"/>
        <w:widowControl/>
        <w:jc w:val="center"/>
        <w:rPr>
          <w:color w:val="000000"/>
        </w:rPr>
      </w:pPr>
      <w:r>
        <w:rPr>
          <w:rFonts w:hint="eastAsia" w:ascii="宋体" w:hAnsi="宋体" w:cs="宋体"/>
          <w:color w:val="000000"/>
          <w:sz w:val="21"/>
          <w:szCs w:val="21"/>
        </w:rPr>
        <w:br w:type="textWrapping"/>
      </w:r>
      <w:r>
        <w:rPr>
          <w:rStyle w:val="10"/>
          <w:rFonts w:hint="eastAsia" w:ascii="宋体" w:hAnsi="宋体" w:cs="宋体"/>
          <w:color w:val="000000"/>
          <w:sz w:val="21"/>
          <w:szCs w:val="21"/>
        </w:rPr>
        <w:t>四、投标人提交的其他资料（若有）</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 </w:t>
      </w:r>
    </w:p>
    <w:p>
      <w:pPr>
        <w:pStyle w:val="7"/>
        <w:widowControl/>
        <w:jc w:val="center"/>
        <w:rPr>
          <w:color w:val="000000"/>
        </w:rPr>
      </w:pPr>
      <w:r>
        <w:rPr>
          <w:rFonts w:hint="eastAsia" w:ascii="宋体" w:hAnsi="宋体" w:cs="宋体"/>
          <w:color w:val="000000"/>
          <w:sz w:val="21"/>
          <w:szCs w:val="21"/>
        </w:rPr>
        <w:t>编制说明</w:t>
      </w:r>
    </w:p>
    <w:p>
      <w:pPr>
        <w:pStyle w:val="7"/>
        <w:widowControl/>
        <w:rPr>
          <w:color w:val="000000"/>
        </w:rPr>
      </w:pPr>
      <w:r>
        <w:rPr>
          <w:rFonts w:hint="eastAsia" w:ascii="宋体" w:hAnsi="宋体" w:cs="宋体"/>
          <w:color w:val="000000"/>
          <w:sz w:val="21"/>
          <w:szCs w:val="21"/>
        </w:rPr>
        <w:t> </w:t>
      </w:r>
    </w:p>
    <w:p>
      <w:pPr>
        <w:pStyle w:val="7"/>
        <w:widowControl/>
        <w:rPr>
          <w:color w:val="000000"/>
        </w:rPr>
      </w:pPr>
      <w:r>
        <w:rPr>
          <w:rFonts w:hint="eastAsia" w:ascii="宋体" w:hAnsi="宋体" w:cs="宋体"/>
          <w:color w:val="000000"/>
          <w:sz w:val="21"/>
          <w:szCs w:val="21"/>
        </w:rPr>
        <w:t>1、招标文件要求提交的除</w:t>
      </w:r>
      <w:r>
        <w:rPr>
          <w:rStyle w:val="10"/>
          <w:rFonts w:hint="eastAsia" w:ascii="宋体" w:hAnsi="宋体" w:cs="宋体"/>
          <w:color w:val="000000"/>
          <w:sz w:val="21"/>
          <w:szCs w:val="21"/>
        </w:rPr>
        <w:t>“资格及资信证明部分”、“报价部分”</w:t>
      </w:r>
      <w:r>
        <w:rPr>
          <w:rFonts w:hint="eastAsia" w:ascii="宋体" w:hAnsi="宋体" w:cs="宋体"/>
          <w:color w:val="000000"/>
          <w:sz w:val="21"/>
          <w:szCs w:val="21"/>
        </w:rPr>
        <w:t>外的其他证明材料或资料加盖投标人的单位公章后应在此项下提交。</w:t>
      </w:r>
    </w:p>
    <w:p>
      <w:pPr>
        <w:pStyle w:val="7"/>
        <w:widowControl/>
        <w:rPr>
          <w:color w:val="000000"/>
        </w:rPr>
      </w:pPr>
      <w:r>
        <w:rPr>
          <w:rFonts w:hint="eastAsia" w:ascii="宋体" w:hAnsi="宋体" w:cs="宋体"/>
          <w:color w:val="000000"/>
          <w:sz w:val="21"/>
          <w:szCs w:val="21"/>
        </w:rPr>
        <w:t>2、招标文件要求投标人提供方案（包括但不限于：组织、实施、技术、服务方案等）的，投标人应在此项下提交。</w:t>
      </w:r>
    </w:p>
    <w:p>
      <w:pPr>
        <w:pStyle w:val="7"/>
        <w:widowControl/>
        <w:rPr>
          <w:color w:val="000000"/>
        </w:rPr>
      </w:pPr>
      <w:r>
        <w:rPr>
          <w:rFonts w:hint="eastAsia" w:ascii="宋体" w:hAnsi="宋体" w:cs="宋体"/>
          <w:color w:val="000000"/>
          <w:sz w:val="21"/>
          <w:szCs w:val="21"/>
        </w:rPr>
        <w:t>3、除招标文件另有规定外，投标人认为需要提交的其他证明材料或资料加盖投标人的单位公章后应在此项下提交。</w:t>
      </w:r>
    </w:p>
    <w:p>
      <w:pPr>
        <w:pStyle w:val="7"/>
        <w:widowControl/>
        <w:rPr>
          <w:color w:val="000000"/>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r>
        <w:rPr>
          <w:rFonts w:hint="eastAsia" w:ascii="宋体" w:hAnsi="宋体" w:cs="宋体"/>
          <w:color w:val="000000"/>
          <w:sz w:val="21"/>
          <w:szCs w:val="21"/>
        </w:rPr>
        <w:t> </w:t>
      </w:r>
    </w:p>
    <w:p>
      <w:pPr>
        <w:pStyle w:val="7"/>
        <w:widowControl/>
        <w:rPr>
          <w:rFonts w:hint="eastAsia" w:ascii="宋体" w:hAnsi="宋体" w:cs="宋体"/>
          <w:color w:val="000000"/>
          <w:sz w:val="21"/>
          <w:szCs w:val="21"/>
        </w:rPr>
      </w:pPr>
    </w:p>
    <w:p>
      <w:pPr>
        <w:pStyle w:val="7"/>
        <w:widowControl/>
        <w:rPr>
          <w:rFonts w:hint="eastAsia" w:ascii="宋体" w:hAnsi="宋体" w:cs="宋体"/>
          <w:color w:val="000000"/>
          <w:sz w:val="21"/>
          <w:szCs w:val="21"/>
        </w:rPr>
      </w:pPr>
    </w:p>
    <w:p>
      <w:pPr>
        <w:pStyle w:val="7"/>
        <w:widowControl/>
        <w:spacing w:before="75" w:beforeAutospacing="0" w:after="75" w:afterAutospacing="0"/>
        <w:rPr>
          <w:color w:val="000000"/>
        </w:rPr>
      </w:pPr>
      <w:r>
        <w:rPr>
          <w:rFonts w:hint="eastAsia" w:ascii="宋体" w:hAnsi="宋体" w:cs="宋体"/>
          <w:color w:val="000000"/>
          <w:sz w:val="21"/>
          <w:szCs w:val="21"/>
        </w:rPr>
        <w:t> </w:t>
      </w:r>
    </w:p>
    <w:p>
      <w:pPr>
        <w:pStyle w:val="3"/>
        <w:widowControl/>
        <w:rPr>
          <w:color w:val="000000"/>
        </w:rPr>
      </w:pPr>
      <w:r>
        <w:rPr>
          <w:color w:val="000000"/>
        </w:rPr>
        <w:t>采购文件相关附件</w:t>
      </w:r>
    </w:p>
    <w:p>
      <w:pPr>
        <w:widowControl/>
        <w:jc w:val="left"/>
        <w:rPr>
          <w:color w:val="000000"/>
        </w:rPr>
      </w:pPr>
      <w:r>
        <w:rPr>
          <w:rFonts w:cs="Calibri"/>
          <w:color w:val="000000"/>
          <w:kern w:val="0"/>
          <w:szCs w:val="21"/>
          <w:lang w:bidi="ar"/>
        </w:rPr>
        <w:t> </w:t>
      </w:r>
    </w:p>
    <w:p>
      <w:pPr>
        <w:pStyle w:val="7"/>
        <w:widowControl/>
        <w:spacing w:before="75" w:beforeAutospacing="0" w:after="75" w:afterAutospacing="0"/>
        <w:rPr>
          <w:color w:val="000000"/>
        </w:rPr>
      </w:pPr>
      <w:r>
        <w:rPr>
          <w:rFonts w:cs="Calibri"/>
          <w:color w:val="000000"/>
          <w:sz w:val="21"/>
          <w:szCs w:val="21"/>
        </w:rPr>
        <w:t> </w:t>
      </w:r>
    </w:p>
    <w:p>
      <w:pPr>
        <w:pStyle w:val="7"/>
        <w:widowControl/>
        <w:rPr>
          <w:color w:val="000000"/>
        </w:rPr>
      </w:pPr>
      <w:r>
        <w:rPr>
          <w:rFonts w:cs="Calibri"/>
          <w:color w:val="000000"/>
          <w:sz w:val="21"/>
          <w:szCs w:val="21"/>
        </w:rPr>
        <w:t> </w:t>
      </w:r>
    </w:p>
    <w:p>
      <w:pPr>
        <w:pStyle w:val="7"/>
        <w:widowControl/>
        <w:rPr>
          <w:color w:val="000000"/>
        </w:rPr>
      </w:pPr>
    </w:p>
    <w:p>
      <w:pPr>
        <w:rPr>
          <w:color w:val="000000"/>
        </w:rPr>
      </w:pPr>
    </w:p>
    <w:p/>
    <w:sectPr>
      <w:headerReference r:id="rId3" w:type="default"/>
      <w:footerReference r:id="rId4" w:type="default"/>
      <w:pgSz w:w="11906" w:h="16838"/>
      <w:pgMar w:top="1304" w:right="1701" w:bottom="1474"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uNj1nRAAAAAwEAAA8AAAAAAAAAAQAgAAAAIgAAAGRycy9kb3du&#10;cmV2LnhtbFBLAQIUABQAAAAIAIdO4kAvu0qlzQEAAJcDAAAOAAAAAAAAAAEAIAAAACABAABkcnMv&#10;ZTJvRG9jLnhtbFBLBQYAAAAABgAGAFkBAABfBQAAAAA=&#10;">
              <v:path/>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sz w:val="24"/>
      </w:rPr>
    </w:pPr>
    <w:r>
      <w:rPr>
        <w:rFonts w:hint="eastAsia"/>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2EF9E"/>
    <w:multiLevelType w:val="singleLevel"/>
    <w:tmpl w:val="B702EF9E"/>
    <w:lvl w:ilvl="0" w:tentative="0">
      <w:start w:val="4"/>
      <w:numFmt w:val="decimalEnclosedCircleChinese"/>
      <w:suff w:val="nothing"/>
      <w:lvlText w:val="%1　"/>
      <w:lvlJc w:val="left"/>
      <w:pPr>
        <w:ind w:left="0" w:firstLine="403"/>
      </w:pPr>
      <w:rPr>
        <w:rFonts w:hint="eastAsia"/>
      </w:rPr>
    </w:lvl>
  </w:abstractNum>
  <w:abstractNum w:abstractNumId="1">
    <w:nsid w:val="BBBC7D21"/>
    <w:multiLevelType w:val="singleLevel"/>
    <w:tmpl w:val="BBBC7D21"/>
    <w:lvl w:ilvl="0" w:tentative="0">
      <w:start w:val="6"/>
      <w:numFmt w:val="chineseCounting"/>
      <w:suff w:val="nothing"/>
      <w:lvlText w:val="%1、"/>
      <w:lvlJc w:val="left"/>
      <w:rPr>
        <w:rFonts w:hint="eastAsia"/>
      </w:rPr>
    </w:lvl>
  </w:abstractNum>
  <w:abstractNum w:abstractNumId="2">
    <w:nsid w:val="D51D8C90"/>
    <w:multiLevelType w:val="singleLevel"/>
    <w:tmpl w:val="D51D8C90"/>
    <w:lvl w:ilvl="0" w:tentative="0">
      <w:start w:val="1"/>
      <w:numFmt w:val="lowerLetter"/>
      <w:lvlText w:val="%1."/>
      <w:lvlJc w:val="left"/>
      <w:pPr>
        <w:tabs>
          <w:tab w:val="left" w:pos="312"/>
        </w:tabs>
      </w:pPr>
    </w:lvl>
  </w:abstractNum>
  <w:abstractNum w:abstractNumId="3">
    <w:nsid w:val="27885D6A"/>
    <w:multiLevelType w:val="singleLevel"/>
    <w:tmpl w:val="27885D6A"/>
    <w:lvl w:ilvl="0" w:tentative="0">
      <w:start w:val="1"/>
      <w:numFmt w:val="chineseCounting"/>
      <w:lvlText w:val="第%1章"/>
      <w:lvlJc w:val="left"/>
      <w:rPr>
        <w:rFonts w:hint="eastAsia"/>
      </w:rPr>
    </w:lvl>
  </w:abstractNum>
  <w:abstractNum w:abstractNumId="4">
    <w:nsid w:val="3DB1C835"/>
    <w:multiLevelType w:val="singleLevel"/>
    <w:tmpl w:val="3DB1C835"/>
    <w:lvl w:ilvl="0" w:tentative="0">
      <w:start w:val="1"/>
      <w:numFmt w:val="decimal"/>
      <w:suff w:val="nothing"/>
      <w:lvlText w:val="%1、"/>
      <w:lvlJc w:val="left"/>
    </w:lvl>
  </w:abstractNum>
  <w:abstractNum w:abstractNumId="5">
    <w:nsid w:val="4E925A83"/>
    <w:multiLevelType w:val="singleLevel"/>
    <w:tmpl w:val="4E925A83"/>
    <w:lvl w:ilvl="0" w:tentative="0">
      <w:start w:val="1"/>
      <w:numFmt w:val="decimal"/>
      <w:suff w:val="nothing"/>
      <w:lvlText w:val="（%1）"/>
      <w:lvlJc w:val="left"/>
    </w:lvl>
  </w:abstractNum>
  <w:abstractNum w:abstractNumId="6">
    <w:nsid w:val="5EE87F83"/>
    <w:multiLevelType w:val="singleLevel"/>
    <w:tmpl w:val="5EE87F83"/>
    <w:lvl w:ilvl="0" w:tentative="0">
      <w:start w:val="3"/>
      <w:numFmt w:val="chineseCounting"/>
      <w:suff w:val="nothing"/>
      <w:lvlText w:val="%1、"/>
      <w:lvlJc w:val="left"/>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OGVmN2RmOGRjNDU0NjU5YWZiYTMxNTdkYjI0ZTUifQ=="/>
  </w:docVars>
  <w:rsids>
    <w:rsidRoot w:val="7E1D5606"/>
    <w:rsid w:val="7E1D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Plain Text"/>
    <w:basedOn w:val="1"/>
    <w:uiPriority w:val="0"/>
    <w:rPr>
      <w:rFonts w:ascii="宋体" w:hAnsi="Courier New" w:eastAsia="宋体" w:cs="Tahoma"/>
      <w:kern w:val="2"/>
      <w:sz w:val="21"/>
      <w:szCs w:val="21"/>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paragraph" w:customStyle="1" w:styleId="11">
    <w:name w:val="样式3"/>
    <w:basedOn w:val="4"/>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2022-10-25T01:16:00Z</dcterms:created>
  <dc:creator>Administrator</dc:creator>
  <cp:lastModifiedBy>Administrator</cp:lastModifiedBy>
  <dcterms:modified xsi:type="dcterms:W3CDTF">2022-10-25T01:18:18Z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F91AC983458D47569243E2E3E18E0AE5</vt:lpwstr>
  </property>
</Properties>
</file>